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41" w:rsidRPr="00193572" w:rsidRDefault="00A85341" w:rsidP="00EF00F8">
      <w:pPr>
        <w:rPr>
          <w:rFonts w:ascii="Arial" w:hAnsi="Arial" w:cs="Arial"/>
          <w:b/>
          <w:sz w:val="18"/>
          <w:szCs w:val="18"/>
        </w:rPr>
      </w:pPr>
    </w:p>
    <w:p w:rsidR="00B411AC" w:rsidRPr="00193572" w:rsidRDefault="005058B4" w:rsidP="00EF00F8">
      <w:pPr>
        <w:numPr>
          <w:ilvl w:val="0"/>
          <w:numId w:val="1"/>
        </w:numPr>
        <w:jc w:val="left"/>
        <w:rPr>
          <w:rFonts w:ascii="Arial" w:hAnsi="Arial" w:cs="Arial"/>
          <w:b/>
          <w:sz w:val="18"/>
          <w:szCs w:val="18"/>
        </w:rPr>
      </w:pPr>
      <w:r w:rsidRPr="00193572">
        <w:rPr>
          <w:rFonts w:ascii="Arial" w:hAnsi="Arial" w:cs="Arial"/>
          <w:b/>
          <w:sz w:val="18"/>
          <w:szCs w:val="18"/>
        </w:rPr>
        <w:t xml:space="preserve">INFORMACIÓN </w:t>
      </w:r>
      <w:r w:rsidR="00A10CE5" w:rsidRPr="00193572">
        <w:rPr>
          <w:rFonts w:ascii="Arial" w:hAnsi="Arial" w:cs="Arial"/>
          <w:b/>
          <w:sz w:val="18"/>
          <w:szCs w:val="18"/>
        </w:rPr>
        <w:t>DEL CURSO</w:t>
      </w:r>
      <w:r w:rsidR="00EF00F8" w:rsidRPr="00193572">
        <w:rPr>
          <w:rStyle w:val="Refdenotaalpie"/>
          <w:rFonts w:ascii="Arial" w:hAnsi="Arial" w:cs="Arial"/>
          <w:b/>
          <w:sz w:val="18"/>
          <w:szCs w:val="18"/>
        </w:rPr>
        <w:footnoteReference w:id="1"/>
      </w:r>
    </w:p>
    <w:p w:rsidR="00FA3A88" w:rsidRPr="00193572" w:rsidRDefault="00FA3A88" w:rsidP="00EF00F8">
      <w:pPr>
        <w:ind w:left="360"/>
        <w:jc w:val="lef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260"/>
        <w:gridCol w:w="3559"/>
      </w:tblGrid>
      <w:tr w:rsidR="006F0CBD" w:rsidRPr="00193572">
        <w:tc>
          <w:tcPr>
            <w:tcW w:w="3369" w:type="dxa"/>
          </w:tcPr>
          <w:p w:rsidR="006F0CBD" w:rsidRPr="00193572" w:rsidRDefault="00217138" w:rsidP="00EF00F8">
            <w:pPr>
              <w:jc w:val="left"/>
              <w:rPr>
                <w:rFonts w:ascii="Arial" w:hAnsi="Arial" w:cs="Arial"/>
                <w:sz w:val="18"/>
                <w:szCs w:val="18"/>
              </w:rPr>
            </w:pPr>
            <w:r w:rsidRPr="00193572">
              <w:rPr>
                <w:rStyle w:val="Refdenotaalpie"/>
                <w:rFonts w:ascii="Arial" w:hAnsi="Arial" w:cs="Arial"/>
                <w:b/>
                <w:sz w:val="18"/>
                <w:szCs w:val="18"/>
              </w:rPr>
              <w:footnoteReference w:id="2"/>
            </w:r>
            <w:r w:rsidR="00A85341" w:rsidRPr="00193572">
              <w:rPr>
                <w:rFonts w:ascii="Arial" w:hAnsi="Arial" w:cs="Arial"/>
                <w:b/>
                <w:sz w:val="18"/>
                <w:szCs w:val="18"/>
              </w:rPr>
              <w:t>Denominación</w:t>
            </w:r>
            <w:r w:rsidR="006F0CBD" w:rsidRPr="00193572">
              <w:rPr>
                <w:rFonts w:ascii="Arial" w:hAnsi="Arial" w:cs="Arial"/>
                <w:b/>
                <w:sz w:val="18"/>
                <w:szCs w:val="18"/>
              </w:rPr>
              <w:t>:</w:t>
            </w:r>
            <w:r w:rsidR="006A3753" w:rsidRPr="00193572">
              <w:rPr>
                <w:rFonts w:ascii="Arial" w:hAnsi="Arial" w:cs="Arial"/>
                <w:sz w:val="18"/>
                <w:szCs w:val="18"/>
              </w:rPr>
              <w:t xml:space="preserve"> </w:t>
            </w:r>
            <w:r w:rsidR="00A76A04" w:rsidRPr="00193572">
              <w:rPr>
                <w:rFonts w:ascii="Arial" w:hAnsi="Arial" w:cs="Arial"/>
                <w:sz w:val="18"/>
                <w:szCs w:val="18"/>
              </w:rPr>
              <w:t>Interpretación y argumentación jurídica.</w:t>
            </w:r>
          </w:p>
        </w:tc>
        <w:tc>
          <w:tcPr>
            <w:tcW w:w="3260" w:type="dxa"/>
          </w:tcPr>
          <w:p w:rsidR="006F0CBD" w:rsidRPr="00193572" w:rsidRDefault="00A85341" w:rsidP="00EF00F8">
            <w:pPr>
              <w:rPr>
                <w:rFonts w:ascii="Arial" w:hAnsi="Arial" w:cs="Arial"/>
                <w:sz w:val="18"/>
                <w:szCs w:val="18"/>
              </w:rPr>
            </w:pPr>
            <w:r w:rsidRPr="00193572">
              <w:rPr>
                <w:rFonts w:ascii="Arial" w:hAnsi="Arial" w:cs="Arial"/>
                <w:b/>
                <w:sz w:val="18"/>
                <w:szCs w:val="18"/>
              </w:rPr>
              <w:t xml:space="preserve">Tipo: </w:t>
            </w:r>
            <w:r w:rsidR="00A76A04" w:rsidRPr="00193572">
              <w:rPr>
                <w:rFonts w:ascii="Arial" w:hAnsi="Arial" w:cs="Arial"/>
                <w:b/>
                <w:sz w:val="18"/>
                <w:szCs w:val="18"/>
              </w:rPr>
              <w:t xml:space="preserve">Curso-Taller </w:t>
            </w:r>
            <w:r w:rsidRPr="00193572">
              <w:rPr>
                <w:rFonts w:ascii="Arial" w:hAnsi="Arial" w:cs="Arial"/>
                <w:sz w:val="18"/>
                <w:szCs w:val="18"/>
              </w:rPr>
              <w:t>(curso, taller</w:t>
            </w:r>
            <w:r w:rsidR="004C3ECB" w:rsidRPr="00193572">
              <w:rPr>
                <w:rFonts w:ascii="Arial" w:hAnsi="Arial" w:cs="Arial"/>
                <w:sz w:val="18"/>
                <w:szCs w:val="18"/>
              </w:rPr>
              <w:t>, curso-taller</w:t>
            </w:r>
            <w:r w:rsidRPr="00193572">
              <w:rPr>
                <w:rFonts w:ascii="Arial" w:hAnsi="Arial" w:cs="Arial"/>
                <w:sz w:val="18"/>
                <w:szCs w:val="18"/>
              </w:rPr>
              <w:t>, Laboratorio, Seminario</w:t>
            </w:r>
            <w:r w:rsidR="004C3ECB" w:rsidRPr="00193572">
              <w:rPr>
                <w:rFonts w:ascii="Arial" w:hAnsi="Arial" w:cs="Arial"/>
                <w:sz w:val="18"/>
                <w:szCs w:val="18"/>
              </w:rPr>
              <w:t>, módulo</w:t>
            </w:r>
            <w:r w:rsidRPr="00193572">
              <w:rPr>
                <w:rFonts w:ascii="Arial" w:hAnsi="Arial" w:cs="Arial"/>
                <w:sz w:val="18"/>
                <w:szCs w:val="18"/>
              </w:rPr>
              <w:t>)</w:t>
            </w:r>
          </w:p>
        </w:tc>
        <w:tc>
          <w:tcPr>
            <w:tcW w:w="3559" w:type="dxa"/>
          </w:tcPr>
          <w:p w:rsidR="006F0CBD" w:rsidRPr="00193572" w:rsidRDefault="00A85341" w:rsidP="00EF00F8">
            <w:pPr>
              <w:rPr>
                <w:rFonts w:ascii="Arial" w:hAnsi="Arial" w:cs="Arial"/>
                <w:sz w:val="18"/>
                <w:szCs w:val="18"/>
              </w:rPr>
            </w:pPr>
            <w:r w:rsidRPr="00193572">
              <w:rPr>
                <w:rFonts w:ascii="Arial" w:hAnsi="Arial" w:cs="Arial"/>
                <w:b/>
                <w:sz w:val="18"/>
                <w:szCs w:val="18"/>
              </w:rPr>
              <w:t>Nivel</w:t>
            </w:r>
            <w:r w:rsidR="004856A3" w:rsidRPr="00193572">
              <w:rPr>
                <w:rFonts w:ascii="Arial" w:hAnsi="Arial" w:cs="Arial"/>
                <w:sz w:val="18"/>
                <w:szCs w:val="18"/>
              </w:rPr>
              <w:t xml:space="preserve">: </w:t>
            </w:r>
            <w:r w:rsidR="00A76A04" w:rsidRPr="00193572">
              <w:rPr>
                <w:rFonts w:ascii="Arial" w:hAnsi="Arial" w:cs="Arial"/>
                <w:sz w:val="18"/>
                <w:szCs w:val="18"/>
              </w:rPr>
              <w:t xml:space="preserve">Pregrado. </w:t>
            </w:r>
            <w:r w:rsidR="004856A3" w:rsidRPr="00193572">
              <w:rPr>
                <w:rFonts w:ascii="Arial" w:hAnsi="Arial" w:cs="Arial"/>
                <w:sz w:val="18"/>
                <w:szCs w:val="18"/>
              </w:rPr>
              <w:t>(EMS, Pregrado</w:t>
            </w:r>
            <w:r w:rsidRPr="00193572">
              <w:rPr>
                <w:rFonts w:ascii="Arial" w:hAnsi="Arial" w:cs="Arial"/>
                <w:sz w:val="18"/>
                <w:szCs w:val="18"/>
              </w:rPr>
              <w:t>, Posgrado)</w:t>
            </w:r>
          </w:p>
        </w:tc>
      </w:tr>
      <w:tr w:rsidR="006F0CBD" w:rsidRPr="00193572">
        <w:tc>
          <w:tcPr>
            <w:tcW w:w="3369" w:type="dxa"/>
          </w:tcPr>
          <w:p w:rsidR="006F0CBD" w:rsidRPr="00193572" w:rsidRDefault="004C3ECB" w:rsidP="00EF00F8">
            <w:pPr>
              <w:rPr>
                <w:rFonts w:ascii="Arial" w:hAnsi="Arial" w:cs="Arial"/>
                <w:b/>
                <w:sz w:val="18"/>
                <w:szCs w:val="18"/>
              </w:rPr>
            </w:pPr>
            <w:r w:rsidRPr="00193572">
              <w:rPr>
                <w:rFonts w:ascii="Arial" w:hAnsi="Arial" w:cs="Arial"/>
                <w:b/>
                <w:sz w:val="18"/>
                <w:szCs w:val="18"/>
              </w:rPr>
              <w:t>Área de formación:</w:t>
            </w:r>
            <w:r w:rsidR="004856A3" w:rsidRPr="00193572">
              <w:rPr>
                <w:rFonts w:ascii="Arial" w:hAnsi="Arial" w:cs="Arial"/>
                <w:b/>
                <w:sz w:val="18"/>
                <w:szCs w:val="18"/>
              </w:rPr>
              <w:t xml:space="preserve"> (básica común obligatoria, selectiva, optativa, </w:t>
            </w:r>
            <w:proofErr w:type="spellStart"/>
            <w:r w:rsidR="004856A3" w:rsidRPr="00193572">
              <w:rPr>
                <w:rFonts w:ascii="Arial" w:hAnsi="Arial" w:cs="Arial"/>
                <w:b/>
                <w:sz w:val="18"/>
                <w:szCs w:val="18"/>
              </w:rPr>
              <w:t>especializante</w:t>
            </w:r>
            <w:proofErr w:type="spellEnd"/>
            <w:r w:rsidR="004856A3" w:rsidRPr="00193572">
              <w:rPr>
                <w:rFonts w:ascii="Arial" w:hAnsi="Arial" w:cs="Arial"/>
                <w:b/>
                <w:sz w:val="18"/>
                <w:szCs w:val="18"/>
              </w:rPr>
              <w:t>, etc.)</w:t>
            </w:r>
          </w:p>
          <w:p w:rsidR="004856A3" w:rsidRPr="00193572" w:rsidRDefault="004856A3" w:rsidP="00EF00F8">
            <w:pPr>
              <w:rPr>
                <w:rFonts w:ascii="Arial" w:hAnsi="Arial" w:cs="Arial"/>
                <w:sz w:val="18"/>
                <w:szCs w:val="18"/>
              </w:rPr>
            </w:pPr>
          </w:p>
        </w:tc>
        <w:tc>
          <w:tcPr>
            <w:tcW w:w="3260" w:type="dxa"/>
          </w:tcPr>
          <w:p w:rsidR="004856A3" w:rsidRPr="00193572" w:rsidRDefault="004856A3" w:rsidP="00EF00F8">
            <w:pPr>
              <w:rPr>
                <w:rFonts w:ascii="Arial" w:hAnsi="Arial" w:cs="Arial"/>
                <w:b/>
                <w:sz w:val="18"/>
                <w:szCs w:val="18"/>
              </w:rPr>
            </w:pPr>
            <w:r w:rsidRPr="00193572">
              <w:rPr>
                <w:rFonts w:ascii="Arial" w:hAnsi="Arial" w:cs="Arial"/>
                <w:b/>
                <w:sz w:val="18"/>
                <w:szCs w:val="18"/>
              </w:rPr>
              <w:t xml:space="preserve"> </w:t>
            </w:r>
            <w:r w:rsidR="000D7A03" w:rsidRPr="00193572">
              <w:rPr>
                <w:rFonts w:ascii="Arial" w:hAnsi="Arial" w:cs="Arial"/>
                <w:b/>
                <w:sz w:val="18"/>
                <w:szCs w:val="18"/>
              </w:rPr>
              <w:t xml:space="preserve">Modalidad: </w:t>
            </w:r>
            <w:r w:rsidR="00A76A04" w:rsidRPr="00193572">
              <w:rPr>
                <w:rFonts w:ascii="Arial" w:hAnsi="Arial" w:cs="Arial"/>
                <w:b/>
                <w:sz w:val="18"/>
                <w:szCs w:val="18"/>
              </w:rPr>
              <w:t>Mixta</w:t>
            </w:r>
            <w:r w:rsidR="00170468" w:rsidRPr="00193572">
              <w:rPr>
                <w:rFonts w:ascii="Arial" w:hAnsi="Arial" w:cs="Arial"/>
                <w:b/>
                <w:sz w:val="18"/>
                <w:szCs w:val="18"/>
              </w:rPr>
              <w:t xml:space="preserve">󠄀󠄀 </w:t>
            </w:r>
            <w:r w:rsidR="000D7A03" w:rsidRPr="00193572">
              <w:rPr>
                <w:rFonts w:ascii="Arial" w:hAnsi="Arial" w:cs="Arial"/>
                <w:sz w:val="18"/>
                <w:szCs w:val="18"/>
              </w:rPr>
              <w:t>Mixta</w:t>
            </w:r>
            <w:r w:rsidR="00170468" w:rsidRPr="00193572">
              <w:rPr>
                <w:rFonts w:ascii="Arial" w:hAnsi="Arial" w:cs="Arial"/>
                <w:sz w:val="18"/>
                <w:szCs w:val="18"/>
              </w:rPr>
              <w:t xml:space="preserve">  </w:t>
            </w:r>
            <w:r w:rsidR="00170468" w:rsidRPr="00193572">
              <w:rPr>
                <w:rFonts w:ascii="Arial" w:hAnsi="Arial" w:cs="Arial"/>
                <w:b/>
                <w:sz w:val="18"/>
                <w:szCs w:val="18"/>
              </w:rPr>
              <w:t>󠄀󠄀</w:t>
            </w:r>
            <w:r w:rsidR="000D7A03" w:rsidRPr="00193572">
              <w:rPr>
                <w:rFonts w:ascii="Arial" w:hAnsi="Arial" w:cs="Arial"/>
                <w:sz w:val="18"/>
                <w:szCs w:val="18"/>
              </w:rPr>
              <w:t xml:space="preserve"> En línea</w:t>
            </w:r>
          </w:p>
        </w:tc>
        <w:tc>
          <w:tcPr>
            <w:tcW w:w="3559" w:type="dxa"/>
          </w:tcPr>
          <w:p w:rsidR="006F0CBD" w:rsidRPr="00193572" w:rsidRDefault="004C3ECB" w:rsidP="00EF00F8">
            <w:pPr>
              <w:rPr>
                <w:rFonts w:ascii="Arial" w:hAnsi="Arial" w:cs="Arial"/>
                <w:b/>
                <w:sz w:val="18"/>
                <w:szCs w:val="18"/>
              </w:rPr>
            </w:pPr>
            <w:r w:rsidRPr="00193572">
              <w:rPr>
                <w:rFonts w:ascii="Arial" w:hAnsi="Arial" w:cs="Arial"/>
                <w:b/>
                <w:sz w:val="18"/>
                <w:szCs w:val="18"/>
              </w:rPr>
              <w:t>Prerrequisitos</w:t>
            </w:r>
            <w:r w:rsidR="006F0CBD" w:rsidRPr="00193572">
              <w:rPr>
                <w:rFonts w:ascii="Arial" w:hAnsi="Arial" w:cs="Arial"/>
                <w:b/>
                <w:sz w:val="18"/>
                <w:szCs w:val="18"/>
              </w:rPr>
              <w:t xml:space="preserve">: </w:t>
            </w:r>
            <w:r w:rsidR="00A76A04" w:rsidRPr="00193572">
              <w:rPr>
                <w:rFonts w:ascii="Arial" w:hAnsi="Arial" w:cs="Arial"/>
                <w:b/>
                <w:sz w:val="18"/>
                <w:szCs w:val="18"/>
              </w:rPr>
              <w:t>Epistemología y metodología jurídicas.</w:t>
            </w:r>
          </w:p>
        </w:tc>
      </w:tr>
      <w:tr w:rsidR="008F02F7" w:rsidRPr="00193572">
        <w:tc>
          <w:tcPr>
            <w:tcW w:w="3369" w:type="dxa"/>
          </w:tcPr>
          <w:p w:rsidR="008F02F7" w:rsidRPr="00193572" w:rsidRDefault="00357DA8" w:rsidP="00EF00F8">
            <w:pPr>
              <w:rPr>
                <w:rFonts w:ascii="Arial" w:hAnsi="Arial" w:cs="Arial"/>
                <w:sz w:val="18"/>
                <w:szCs w:val="18"/>
              </w:rPr>
            </w:pPr>
            <w:r w:rsidRPr="00193572">
              <w:rPr>
                <w:rFonts w:ascii="Arial" w:hAnsi="Arial" w:cs="Arial"/>
                <w:b/>
                <w:sz w:val="18"/>
                <w:szCs w:val="18"/>
              </w:rPr>
              <w:t>Hora</w:t>
            </w:r>
            <w:r w:rsidR="00317437" w:rsidRPr="00193572">
              <w:rPr>
                <w:rFonts w:ascii="Arial" w:hAnsi="Arial" w:cs="Arial"/>
                <w:b/>
                <w:sz w:val="18"/>
                <w:szCs w:val="18"/>
              </w:rPr>
              <w:t>s</w:t>
            </w:r>
            <w:r w:rsidR="004C3ECB" w:rsidRPr="00193572">
              <w:rPr>
                <w:rFonts w:ascii="Arial" w:hAnsi="Arial" w:cs="Arial"/>
                <w:b/>
                <w:sz w:val="18"/>
                <w:szCs w:val="18"/>
              </w:rPr>
              <w:t xml:space="preserve">: </w:t>
            </w:r>
            <w:r w:rsidR="00A76A04" w:rsidRPr="00193572">
              <w:rPr>
                <w:rFonts w:ascii="Arial" w:hAnsi="Arial" w:cs="Arial"/>
                <w:sz w:val="18"/>
                <w:szCs w:val="18"/>
              </w:rPr>
              <w:t xml:space="preserve">25 </w:t>
            </w:r>
            <w:r w:rsidR="004C3ECB" w:rsidRPr="00193572">
              <w:rPr>
                <w:rFonts w:ascii="Arial" w:hAnsi="Arial" w:cs="Arial"/>
                <w:sz w:val="18"/>
                <w:szCs w:val="18"/>
              </w:rPr>
              <w:t xml:space="preserve">Teoría; </w:t>
            </w:r>
            <w:r w:rsidR="00A76A04" w:rsidRPr="00193572">
              <w:rPr>
                <w:rFonts w:ascii="Arial" w:hAnsi="Arial" w:cs="Arial"/>
                <w:sz w:val="18"/>
                <w:szCs w:val="18"/>
              </w:rPr>
              <w:t xml:space="preserve">42 </w:t>
            </w:r>
            <w:r w:rsidR="004C3ECB" w:rsidRPr="00193572">
              <w:rPr>
                <w:rFonts w:ascii="Arial" w:hAnsi="Arial" w:cs="Arial"/>
                <w:sz w:val="18"/>
                <w:szCs w:val="18"/>
              </w:rPr>
              <w:t xml:space="preserve">Práctica; </w:t>
            </w:r>
            <w:r w:rsidR="00A76A04" w:rsidRPr="00193572">
              <w:rPr>
                <w:rFonts w:ascii="Arial" w:hAnsi="Arial" w:cs="Arial"/>
                <w:sz w:val="18"/>
                <w:szCs w:val="18"/>
              </w:rPr>
              <w:t>67</w:t>
            </w:r>
            <w:r w:rsidR="004C3ECB" w:rsidRPr="00193572">
              <w:rPr>
                <w:rFonts w:ascii="Arial" w:hAnsi="Arial" w:cs="Arial"/>
                <w:sz w:val="18"/>
                <w:szCs w:val="18"/>
              </w:rPr>
              <w:t xml:space="preserve"> Totales</w:t>
            </w:r>
          </w:p>
          <w:p w:rsidR="004856A3" w:rsidRPr="00193572" w:rsidRDefault="004856A3" w:rsidP="00EF00F8">
            <w:pPr>
              <w:rPr>
                <w:rFonts w:ascii="Arial" w:hAnsi="Arial" w:cs="Arial"/>
                <w:b/>
                <w:sz w:val="18"/>
                <w:szCs w:val="18"/>
              </w:rPr>
            </w:pPr>
          </w:p>
        </w:tc>
        <w:tc>
          <w:tcPr>
            <w:tcW w:w="3260" w:type="dxa"/>
          </w:tcPr>
          <w:p w:rsidR="008F02F7" w:rsidRPr="00193572" w:rsidRDefault="004C3ECB" w:rsidP="00EF00F8">
            <w:pPr>
              <w:rPr>
                <w:rFonts w:ascii="Arial" w:hAnsi="Arial" w:cs="Arial"/>
                <w:b/>
                <w:sz w:val="18"/>
                <w:szCs w:val="18"/>
              </w:rPr>
            </w:pPr>
            <w:r w:rsidRPr="00193572">
              <w:rPr>
                <w:rFonts w:ascii="Arial" w:hAnsi="Arial" w:cs="Arial"/>
                <w:b/>
                <w:sz w:val="18"/>
                <w:szCs w:val="18"/>
              </w:rPr>
              <w:t xml:space="preserve">Créditos: </w:t>
            </w:r>
            <w:r w:rsidR="00A76A04" w:rsidRPr="00193572">
              <w:rPr>
                <w:rFonts w:ascii="Arial" w:hAnsi="Arial" w:cs="Arial"/>
                <w:b/>
                <w:sz w:val="18"/>
                <w:szCs w:val="18"/>
              </w:rPr>
              <w:t>6</w:t>
            </w:r>
          </w:p>
        </w:tc>
        <w:tc>
          <w:tcPr>
            <w:tcW w:w="3559" w:type="dxa"/>
          </w:tcPr>
          <w:p w:rsidR="008F02F7" w:rsidRPr="00193572" w:rsidRDefault="004856A3" w:rsidP="00EF00F8">
            <w:pPr>
              <w:rPr>
                <w:rFonts w:ascii="Arial" w:hAnsi="Arial" w:cs="Arial"/>
                <w:b/>
                <w:sz w:val="18"/>
                <w:szCs w:val="18"/>
              </w:rPr>
            </w:pPr>
            <w:r w:rsidRPr="00193572">
              <w:rPr>
                <w:rFonts w:ascii="Arial" w:hAnsi="Arial" w:cs="Arial"/>
                <w:b/>
                <w:sz w:val="18"/>
                <w:szCs w:val="18"/>
              </w:rPr>
              <w:t>CNR:</w:t>
            </w:r>
          </w:p>
        </w:tc>
      </w:tr>
      <w:tr w:rsidR="0033268C" w:rsidRPr="00193572" w:rsidTr="004856A3">
        <w:tc>
          <w:tcPr>
            <w:tcW w:w="6629" w:type="dxa"/>
            <w:gridSpan w:val="2"/>
          </w:tcPr>
          <w:p w:rsidR="0033268C" w:rsidRPr="00193572" w:rsidRDefault="0033268C" w:rsidP="00EF00F8">
            <w:pPr>
              <w:rPr>
                <w:rFonts w:ascii="Arial" w:hAnsi="Arial" w:cs="Arial"/>
                <w:b/>
                <w:sz w:val="18"/>
                <w:szCs w:val="18"/>
              </w:rPr>
            </w:pPr>
            <w:r w:rsidRPr="00193572">
              <w:rPr>
                <w:rFonts w:ascii="Arial" w:hAnsi="Arial" w:cs="Arial"/>
                <w:b/>
                <w:sz w:val="18"/>
                <w:szCs w:val="18"/>
              </w:rPr>
              <w:t xml:space="preserve">Elaboró: </w:t>
            </w:r>
          </w:p>
          <w:p w:rsidR="00A76A04" w:rsidRPr="00193572" w:rsidRDefault="00A76A04" w:rsidP="00A76A04">
            <w:pPr>
              <w:spacing w:line="276" w:lineRule="auto"/>
              <w:rPr>
                <w:rFonts w:ascii="Arial" w:hAnsi="Arial" w:cs="Arial"/>
                <w:sz w:val="18"/>
                <w:szCs w:val="18"/>
              </w:rPr>
            </w:pPr>
            <w:r w:rsidRPr="00193572">
              <w:rPr>
                <w:rFonts w:ascii="Arial" w:hAnsi="Arial" w:cs="Arial"/>
                <w:sz w:val="18"/>
                <w:szCs w:val="18"/>
              </w:rPr>
              <w:t>Juan Pablo Medina Valverde.</w:t>
            </w:r>
          </w:p>
          <w:p w:rsidR="00A76A04" w:rsidRPr="00193572" w:rsidRDefault="00A76A04" w:rsidP="00A76A04">
            <w:pPr>
              <w:spacing w:line="276" w:lineRule="auto"/>
              <w:rPr>
                <w:rFonts w:ascii="Arial" w:hAnsi="Arial" w:cs="Arial"/>
                <w:sz w:val="18"/>
                <w:szCs w:val="18"/>
              </w:rPr>
            </w:pPr>
            <w:r w:rsidRPr="00193572">
              <w:rPr>
                <w:rFonts w:ascii="Arial" w:hAnsi="Arial" w:cs="Arial"/>
                <w:sz w:val="18"/>
                <w:szCs w:val="18"/>
              </w:rPr>
              <w:t>Martha Patricia García Rodríguez.</w:t>
            </w:r>
          </w:p>
          <w:p w:rsidR="00A76A04" w:rsidRPr="00193572" w:rsidRDefault="00A76A04" w:rsidP="00A76A04">
            <w:pPr>
              <w:spacing w:line="276" w:lineRule="auto"/>
              <w:rPr>
                <w:rFonts w:ascii="Arial" w:hAnsi="Arial" w:cs="Arial"/>
                <w:sz w:val="18"/>
                <w:szCs w:val="18"/>
              </w:rPr>
            </w:pPr>
            <w:r w:rsidRPr="00193572">
              <w:rPr>
                <w:rFonts w:ascii="Arial" w:hAnsi="Arial" w:cs="Arial"/>
                <w:sz w:val="18"/>
                <w:szCs w:val="18"/>
              </w:rPr>
              <w:t>María Antonia Abundis Rosales.</w:t>
            </w:r>
          </w:p>
          <w:p w:rsidR="00A76A04" w:rsidRPr="00193572" w:rsidRDefault="00A76A04" w:rsidP="00A76A04">
            <w:pPr>
              <w:spacing w:line="276" w:lineRule="auto"/>
              <w:rPr>
                <w:rFonts w:ascii="Arial" w:hAnsi="Arial" w:cs="Arial"/>
                <w:sz w:val="18"/>
                <w:szCs w:val="18"/>
              </w:rPr>
            </w:pPr>
            <w:r w:rsidRPr="00193572">
              <w:rPr>
                <w:rFonts w:ascii="Arial" w:hAnsi="Arial" w:cs="Arial"/>
                <w:sz w:val="18"/>
                <w:szCs w:val="18"/>
              </w:rPr>
              <w:t>Heriberto Campos López.</w:t>
            </w:r>
          </w:p>
          <w:p w:rsidR="00A76A04" w:rsidRPr="00193572" w:rsidRDefault="00A76A04" w:rsidP="00A76A04">
            <w:pPr>
              <w:spacing w:line="276" w:lineRule="auto"/>
              <w:rPr>
                <w:rFonts w:ascii="Arial" w:hAnsi="Arial" w:cs="Arial"/>
                <w:sz w:val="18"/>
                <w:szCs w:val="18"/>
              </w:rPr>
            </w:pPr>
            <w:r w:rsidRPr="00193572">
              <w:rPr>
                <w:rFonts w:ascii="Arial" w:hAnsi="Arial" w:cs="Arial"/>
                <w:sz w:val="18"/>
                <w:szCs w:val="18"/>
              </w:rPr>
              <w:t>María Helena Sandoval Martínez.</w:t>
            </w:r>
          </w:p>
          <w:p w:rsidR="004856A3" w:rsidRPr="00193572" w:rsidRDefault="004856A3" w:rsidP="00EF00F8">
            <w:pPr>
              <w:rPr>
                <w:rFonts w:ascii="Arial" w:hAnsi="Arial" w:cs="Arial"/>
                <w:b/>
                <w:sz w:val="18"/>
                <w:szCs w:val="18"/>
              </w:rPr>
            </w:pPr>
          </w:p>
        </w:tc>
        <w:tc>
          <w:tcPr>
            <w:tcW w:w="3559" w:type="dxa"/>
          </w:tcPr>
          <w:p w:rsidR="0033268C" w:rsidRPr="00193572" w:rsidRDefault="0033268C" w:rsidP="00EF00F8">
            <w:pPr>
              <w:rPr>
                <w:rFonts w:ascii="Arial" w:hAnsi="Arial" w:cs="Arial"/>
                <w:b/>
                <w:sz w:val="18"/>
                <w:szCs w:val="18"/>
              </w:rPr>
            </w:pPr>
            <w:r w:rsidRPr="00193572">
              <w:rPr>
                <w:rFonts w:ascii="Arial" w:hAnsi="Arial" w:cs="Arial"/>
                <w:b/>
                <w:sz w:val="18"/>
                <w:szCs w:val="18"/>
              </w:rPr>
              <w:t>Fecha de actualización o elaboración:</w:t>
            </w:r>
          </w:p>
          <w:p w:rsidR="00A76A04" w:rsidRPr="00193572" w:rsidRDefault="00A76A04" w:rsidP="00EF00F8">
            <w:pPr>
              <w:rPr>
                <w:rFonts w:ascii="Arial" w:hAnsi="Arial" w:cs="Arial"/>
                <w:b/>
                <w:sz w:val="18"/>
                <w:szCs w:val="18"/>
              </w:rPr>
            </w:pPr>
          </w:p>
          <w:p w:rsidR="00A76A04" w:rsidRPr="00193572" w:rsidRDefault="00A76A04" w:rsidP="00A76A04">
            <w:pPr>
              <w:jc w:val="center"/>
              <w:rPr>
                <w:rFonts w:ascii="Arial" w:hAnsi="Arial" w:cs="Arial"/>
                <w:b/>
                <w:sz w:val="18"/>
                <w:szCs w:val="18"/>
              </w:rPr>
            </w:pPr>
            <w:r w:rsidRPr="00193572">
              <w:rPr>
                <w:rFonts w:ascii="Arial" w:hAnsi="Arial" w:cs="Arial"/>
                <w:b/>
                <w:sz w:val="18"/>
                <w:szCs w:val="18"/>
              </w:rPr>
              <w:t>25 – agosto – 2016.</w:t>
            </w:r>
          </w:p>
        </w:tc>
      </w:tr>
    </w:tbl>
    <w:p w:rsidR="000D7A03" w:rsidRPr="00193572" w:rsidRDefault="000D7A03" w:rsidP="00EF00F8">
      <w:pPr>
        <w:rPr>
          <w:rFonts w:ascii="Arial" w:hAnsi="Arial" w:cs="Arial"/>
          <w:b/>
          <w:sz w:val="18"/>
          <w:szCs w:val="18"/>
        </w:rPr>
      </w:pPr>
    </w:p>
    <w:p w:rsidR="000D7A03" w:rsidRPr="00193572" w:rsidRDefault="000D7A03" w:rsidP="00EF00F8">
      <w:pPr>
        <w:rPr>
          <w:rFonts w:ascii="Arial" w:hAnsi="Arial" w:cs="Arial"/>
          <w:b/>
          <w:color w:val="000000"/>
          <w:sz w:val="18"/>
          <w:szCs w:val="18"/>
        </w:rPr>
      </w:pPr>
      <w:r w:rsidRPr="00193572">
        <w:rPr>
          <w:rFonts w:ascii="Arial" w:hAnsi="Arial" w:cs="Arial"/>
          <w:b/>
          <w:color w:val="000000"/>
          <w:sz w:val="18"/>
          <w:szCs w:val="18"/>
        </w:rPr>
        <w:t>Relación con el perfil de egreso</w:t>
      </w:r>
      <w:r w:rsidR="00374C17" w:rsidRPr="00193572">
        <w:rPr>
          <w:rStyle w:val="Refdenotaalpie"/>
          <w:rFonts w:ascii="Arial" w:hAnsi="Arial" w:cs="Arial"/>
          <w:b/>
          <w:color w:val="000000"/>
          <w:sz w:val="18"/>
          <w:szCs w:val="18"/>
        </w:rPr>
        <w:footnoteReference w:id="3"/>
      </w:r>
    </w:p>
    <w:tbl>
      <w:tblPr>
        <w:tblStyle w:val="Tablaconcuadrcula"/>
        <w:tblW w:w="0" w:type="auto"/>
        <w:tblLook w:val="04A0"/>
      </w:tblPr>
      <w:tblGrid>
        <w:gridCol w:w="9962"/>
      </w:tblGrid>
      <w:tr w:rsidR="000D7A03" w:rsidRPr="00193572" w:rsidTr="005F1882">
        <w:tc>
          <w:tcPr>
            <w:tcW w:w="9962" w:type="dxa"/>
          </w:tcPr>
          <w:p w:rsidR="000D7A03" w:rsidRDefault="000D7A03" w:rsidP="00EF00F8">
            <w:pPr>
              <w:rPr>
                <w:rFonts w:ascii="Arial" w:hAnsi="Arial" w:cs="Arial"/>
                <w:b/>
                <w:color w:val="000000"/>
                <w:sz w:val="18"/>
                <w:szCs w:val="18"/>
              </w:rPr>
            </w:pPr>
          </w:p>
          <w:p w:rsidR="00193572" w:rsidRPr="00193572" w:rsidRDefault="00193572" w:rsidP="00EF00F8">
            <w:pPr>
              <w:rPr>
                <w:rFonts w:ascii="Arial" w:hAnsi="Arial" w:cs="Arial"/>
                <w:color w:val="000000"/>
                <w:sz w:val="18"/>
                <w:szCs w:val="18"/>
              </w:rPr>
            </w:pPr>
            <w:r w:rsidRPr="00193572">
              <w:rPr>
                <w:rFonts w:ascii="Arial" w:hAnsi="Arial" w:cs="Arial"/>
                <w:color w:val="000000"/>
                <w:sz w:val="18"/>
                <w:szCs w:val="18"/>
              </w:rPr>
              <w:t>En esta unidad de aprendizaje el alumno establecerá, de manera determinante, las habilidades necesarias para interpretar el derecho de manera adecuada en la resolución de conflictos, comprendiendo su contenido axiológico para la aplicación.</w:t>
            </w:r>
          </w:p>
          <w:p w:rsidR="00193572" w:rsidRPr="00193572" w:rsidRDefault="00193572" w:rsidP="00EF00F8">
            <w:pPr>
              <w:rPr>
                <w:rFonts w:ascii="Arial" w:hAnsi="Arial" w:cs="Arial"/>
                <w:color w:val="000000"/>
                <w:sz w:val="18"/>
                <w:szCs w:val="18"/>
              </w:rPr>
            </w:pPr>
            <w:r w:rsidRPr="00193572">
              <w:rPr>
                <w:rFonts w:ascii="Arial" w:hAnsi="Arial" w:cs="Arial"/>
                <w:color w:val="000000"/>
                <w:sz w:val="18"/>
                <w:szCs w:val="18"/>
              </w:rPr>
              <w:t>Por otra parte, adquirirá las destrezas para la argumentación efectiva, tanto oral como escrita, interpretando los principios jurídicos y dando el sentido adecuado a las normas.</w:t>
            </w:r>
          </w:p>
          <w:p w:rsidR="00193572" w:rsidRPr="00193572" w:rsidRDefault="00193572" w:rsidP="00EF00F8">
            <w:pPr>
              <w:rPr>
                <w:rFonts w:ascii="Arial" w:hAnsi="Arial" w:cs="Arial"/>
                <w:b/>
                <w:color w:val="000000"/>
                <w:sz w:val="18"/>
                <w:szCs w:val="18"/>
              </w:rPr>
            </w:pPr>
          </w:p>
        </w:tc>
      </w:tr>
    </w:tbl>
    <w:p w:rsidR="000D7A03" w:rsidRPr="00193572" w:rsidRDefault="000D7A03" w:rsidP="00EF00F8">
      <w:pPr>
        <w:rPr>
          <w:rFonts w:ascii="Arial" w:hAnsi="Arial" w:cs="Arial"/>
          <w:b/>
          <w:color w:val="000000"/>
          <w:sz w:val="18"/>
          <w:szCs w:val="18"/>
        </w:rPr>
      </w:pPr>
    </w:p>
    <w:p w:rsidR="000D7A03" w:rsidRPr="00193572" w:rsidRDefault="000D7A03" w:rsidP="00EF00F8">
      <w:pPr>
        <w:rPr>
          <w:rFonts w:ascii="Arial" w:hAnsi="Arial" w:cs="Arial"/>
          <w:b/>
          <w:color w:val="000000"/>
          <w:sz w:val="18"/>
          <w:szCs w:val="18"/>
        </w:rPr>
      </w:pPr>
      <w:r w:rsidRPr="00193572">
        <w:rPr>
          <w:rFonts w:ascii="Arial" w:hAnsi="Arial" w:cs="Arial"/>
          <w:b/>
          <w:color w:val="000000"/>
          <w:sz w:val="18"/>
          <w:szCs w:val="18"/>
        </w:rPr>
        <w:t>Relación con el plan de estudios</w:t>
      </w:r>
      <w:r w:rsidR="00372E89" w:rsidRPr="00193572">
        <w:rPr>
          <w:rStyle w:val="Refdenotaalpie"/>
          <w:rFonts w:ascii="Arial" w:hAnsi="Arial" w:cs="Arial"/>
          <w:b/>
          <w:color w:val="000000"/>
          <w:sz w:val="18"/>
          <w:szCs w:val="18"/>
        </w:rPr>
        <w:footnoteReference w:id="4"/>
      </w:r>
    </w:p>
    <w:tbl>
      <w:tblPr>
        <w:tblStyle w:val="Tablaconcuadrcula"/>
        <w:tblW w:w="0" w:type="auto"/>
        <w:tblLook w:val="04A0"/>
      </w:tblPr>
      <w:tblGrid>
        <w:gridCol w:w="9962"/>
      </w:tblGrid>
      <w:tr w:rsidR="000D7A03" w:rsidRPr="00193572" w:rsidTr="005F1882">
        <w:tc>
          <w:tcPr>
            <w:tcW w:w="9962" w:type="dxa"/>
          </w:tcPr>
          <w:p w:rsidR="000D7A03" w:rsidRPr="00D7048C" w:rsidRDefault="000D7A03" w:rsidP="00EF00F8">
            <w:pPr>
              <w:rPr>
                <w:rFonts w:ascii="Arial" w:hAnsi="Arial" w:cs="Arial"/>
                <w:color w:val="000000"/>
                <w:sz w:val="18"/>
                <w:szCs w:val="18"/>
              </w:rPr>
            </w:pPr>
          </w:p>
          <w:p w:rsidR="00193572" w:rsidRPr="00D7048C" w:rsidRDefault="00D7048C" w:rsidP="00EF00F8">
            <w:pPr>
              <w:rPr>
                <w:rFonts w:ascii="Arial" w:hAnsi="Arial" w:cs="Arial"/>
                <w:color w:val="000000"/>
                <w:sz w:val="18"/>
                <w:szCs w:val="18"/>
              </w:rPr>
            </w:pPr>
            <w:r w:rsidRPr="00D7048C">
              <w:rPr>
                <w:rFonts w:ascii="Arial" w:hAnsi="Arial" w:cs="Arial"/>
                <w:color w:val="000000"/>
                <w:sz w:val="18"/>
                <w:szCs w:val="18"/>
              </w:rPr>
              <w:t xml:space="preserve">De manera transversal se conectan con toda la </w:t>
            </w:r>
            <w:proofErr w:type="spellStart"/>
            <w:r w:rsidRPr="00D7048C">
              <w:rPr>
                <w:rFonts w:ascii="Arial" w:hAnsi="Arial" w:cs="Arial"/>
                <w:color w:val="000000"/>
                <w:sz w:val="18"/>
                <w:szCs w:val="18"/>
              </w:rPr>
              <w:t>curricula</w:t>
            </w:r>
            <w:proofErr w:type="spellEnd"/>
            <w:r w:rsidRPr="00D7048C">
              <w:rPr>
                <w:rFonts w:ascii="Arial" w:hAnsi="Arial" w:cs="Arial"/>
                <w:color w:val="000000"/>
                <w:sz w:val="18"/>
                <w:szCs w:val="18"/>
              </w:rPr>
              <w:t>, en tanto que permite la estructuración de las habilidades necesarias y suficientes para interpretar normas, principios y textos dogmaticos jurídicos, además de establecer un discurso argumentativo adecuado en los diversos contextos que se requiere.</w:t>
            </w:r>
          </w:p>
          <w:p w:rsidR="000D7A03" w:rsidRPr="00193572" w:rsidRDefault="000D7A03" w:rsidP="00EF00F8">
            <w:pPr>
              <w:rPr>
                <w:rFonts w:ascii="Arial" w:hAnsi="Arial" w:cs="Arial"/>
                <w:b/>
                <w:color w:val="000000"/>
                <w:sz w:val="18"/>
                <w:szCs w:val="18"/>
              </w:rPr>
            </w:pPr>
          </w:p>
        </w:tc>
      </w:tr>
    </w:tbl>
    <w:p w:rsidR="000D7A03" w:rsidRPr="00193572" w:rsidRDefault="000D7A03" w:rsidP="00EF00F8">
      <w:pPr>
        <w:rPr>
          <w:rFonts w:ascii="Arial" w:hAnsi="Arial" w:cs="Arial"/>
          <w:b/>
          <w:color w:val="000000"/>
          <w:sz w:val="18"/>
          <w:szCs w:val="18"/>
        </w:rPr>
      </w:pPr>
    </w:p>
    <w:p w:rsidR="000D7A03" w:rsidRPr="00193572" w:rsidRDefault="000D7A03" w:rsidP="00EF00F8">
      <w:pPr>
        <w:rPr>
          <w:rFonts w:ascii="Arial" w:hAnsi="Arial" w:cs="Arial"/>
          <w:b/>
          <w:color w:val="000000"/>
          <w:sz w:val="18"/>
          <w:szCs w:val="18"/>
        </w:rPr>
      </w:pPr>
      <w:r w:rsidRPr="00193572">
        <w:rPr>
          <w:rFonts w:ascii="Arial" w:hAnsi="Arial" w:cs="Arial"/>
          <w:b/>
          <w:color w:val="000000"/>
          <w:sz w:val="18"/>
          <w:szCs w:val="18"/>
        </w:rPr>
        <w:t>Campo de aplicación profesional de los conocimientos que promueve el desarrollo de la unidad de</w:t>
      </w:r>
      <w:r w:rsidR="00170468" w:rsidRPr="00193572">
        <w:rPr>
          <w:rFonts w:ascii="Arial" w:hAnsi="Arial" w:cs="Arial"/>
          <w:b/>
          <w:color w:val="000000"/>
          <w:sz w:val="18"/>
          <w:szCs w:val="18"/>
        </w:rPr>
        <w:t xml:space="preserve"> </w:t>
      </w:r>
      <w:r w:rsidRPr="00193572">
        <w:rPr>
          <w:rFonts w:ascii="Arial" w:hAnsi="Arial" w:cs="Arial"/>
          <w:b/>
          <w:color w:val="000000"/>
          <w:sz w:val="18"/>
          <w:szCs w:val="18"/>
        </w:rPr>
        <w:t>Aprendizaje</w:t>
      </w:r>
    </w:p>
    <w:tbl>
      <w:tblPr>
        <w:tblStyle w:val="Tablaconcuadrcula"/>
        <w:tblW w:w="0" w:type="auto"/>
        <w:tblLook w:val="04A0"/>
      </w:tblPr>
      <w:tblGrid>
        <w:gridCol w:w="9962"/>
      </w:tblGrid>
      <w:tr w:rsidR="000D7A03" w:rsidRPr="00193572" w:rsidTr="005F1882">
        <w:tc>
          <w:tcPr>
            <w:tcW w:w="9962" w:type="dxa"/>
          </w:tcPr>
          <w:p w:rsidR="00D7048C" w:rsidRDefault="00D7048C" w:rsidP="00D7048C">
            <w:pPr>
              <w:rPr>
                <w:rFonts w:ascii="Arial" w:hAnsi="Arial" w:cs="Arial"/>
                <w:color w:val="000000"/>
                <w:sz w:val="18"/>
                <w:szCs w:val="18"/>
              </w:rPr>
            </w:pPr>
          </w:p>
          <w:p w:rsidR="00D7048C" w:rsidRPr="00590466" w:rsidRDefault="00D7048C" w:rsidP="00D7048C">
            <w:pPr>
              <w:rPr>
                <w:rFonts w:ascii="Arial" w:hAnsi="Arial" w:cs="Arial"/>
                <w:color w:val="000000"/>
                <w:sz w:val="18"/>
                <w:szCs w:val="18"/>
              </w:rPr>
            </w:pPr>
            <w:r w:rsidRPr="00590466">
              <w:rPr>
                <w:rFonts w:ascii="Arial" w:hAnsi="Arial" w:cs="Arial"/>
                <w:color w:val="000000"/>
                <w:sz w:val="18"/>
                <w:szCs w:val="18"/>
              </w:rPr>
              <w:t xml:space="preserve">Los contenidos de esta materia inciden de </w:t>
            </w:r>
            <w:proofErr w:type="gramStart"/>
            <w:r w:rsidRPr="00590466">
              <w:rPr>
                <w:rFonts w:ascii="Arial" w:hAnsi="Arial" w:cs="Arial"/>
                <w:color w:val="000000"/>
                <w:sz w:val="18"/>
                <w:szCs w:val="18"/>
              </w:rPr>
              <w:t>manera trasversal en todos los campos de desarrollo profesional de los futuros abogados</w:t>
            </w:r>
            <w:r>
              <w:rPr>
                <w:rFonts w:ascii="Arial" w:hAnsi="Arial" w:cs="Arial"/>
                <w:color w:val="000000"/>
                <w:sz w:val="18"/>
                <w:szCs w:val="18"/>
              </w:rPr>
              <w:t>, particularmente en las habilidades para estructurar argumentos sólidos en litigios de carácter oral, expresando de manera adecuada las proposiciones jurídicas normativas y descriptivas</w:t>
            </w:r>
            <w:proofErr w:type="gramEnd"/>
            <w:r>
              <w:rPr>
                <w:rFonts w:ascii="Arial" w:hAnsi="Arial" w:cs="Arial"/>
                <w:color w:val="000000"/>
                <w:sz w:val="18"/>
                <w:szCs w:val="18"/>
              </w:rPr>
              <w:t xml:space="preserve"> relativas a los distintos niveles del discurso jurídico.</w:t>
            </w:r>
          </w:p>
          <w:p w:rsidR="000D7A03" w:rsidRPr="00193572" w:rsidRDefault="000D7A03" w:rsidP="00EF00F8">
            <w:pPr>
              <w:rPr>
                <w:rFonts w:ascii="Arial" w:hAnsi="Arial" w:cs="Arial"/>
                <w:b/>
                <w:color w:val="000000"/>
                <w:sz w:val="18"/>
                <w:szCs w:val="18"/>
              </w:rPr>
            </w:pPr>
          </w:p>
          <w:p w:rsidR="000D7A03" w:rsidRPr="00193572" w:rsidRDefault="000D7A03" w:rsidP="00EF00F8">
            <w:pPr>
              <w:rPr>
                <w:rFonts w:ascii="Arial" w:hAnsi="Arial" w:cs="Arial"/>
                <w:b/>
                <w:color w:val="000000"/>
                <w:sz w:val="18"/>
                <w:szCs w:val="18"/>
              </w:rPr>
            </w:pPr>
          </w:p>
        </w:tc>
      </w:tr>
    </w:tbl>
    <w:p w:rsidR="000D7A03" w:rsidRPr="00193572" w:rsidRDefault="000D7A03" w:rsidP="00EF00F8">
      <w:pPr>
        <w:rPr>
          <w:rFonts w:ascii="Arial" w:hAnsi="Arial" w:cs="Arial"/>
          <w:b/>
          <w:sz w:val="18"/>
          <w:szCs w:val="18"/>
        </w:rPr>
      </w:pPr>
    </w:p>
    <w:p w:rsidR="000D7A03" w:rsidRPr="00193572" w:rsidRDefault="000D7A03" w:rsidP="00EF00F8">
      <w:pPr>
        <w:rPr>
          <w:rFonts w:ascii="Arial" w:hAnsi="Arial" w:cs="Arial"/>
          <w:b/>
          <w:sz w:val="18"/>
          <w:szCs w:val="18"/>
        </w:rPr>
      </w:pPr>
    </w:p>
    <w:p w:rsidR="00147A3D" w:rsidRPr="00193572" w:rsidRDefault="00957C90" w:rsidP="00EF00F8">
      <w:pPr>
        <w:pStyle w:val="Prrafodelista"/>
        <w:numPr>
          <w:ilvl w:val="0"/>
          <w:numId w:val="1"/>
        </w:numPr>
        <w:rPr>
          <w:rFonts w:ascii="Arial" w:hAnsi="Arial" w:cs="Arial"/>
          <w:b/>
          <w:sz w:val="18"/>
          <w:szCs w:val="18"/>
        </w:rPr>
      </w:pPr>
      <w:r w:rsidRPr="00193572">
        <w:rPr>
          <w:rFonts w:ascii="Arial" w:hAnsi="Arial" w:cs="Arial"/>
          <w:b/>
          <w:sz w:val="18"/>
          <w:szCs w:val="18"/>
        </w:rPr>
        <w:t>DESCRIPCIÓN</w:t>
      </w:r>
    </w:p>
    <w:p w:rsidR="004856A3" w:rsidRPr="00193572" w:rsidRDefault="004856A3" w:rsidP="00EF00F8">
      <w:pPr>
        <w:pStyle w:val="Prrafodelista"/>
        <w:ind w:left="360"/>
        <w:rPr>
          <w:rFonts w:ascii="Arial" w:hAnsi="Arial" w:cs="Arial"/>
          <w:b/>
          <w:sz w:val="18"/>
          <w:szCs w:val="18"/>
        </w:rPr>
      </w:pPr>
    </w:p>
    <w:p w:rsidR="008A6FE6" w:rsidRPr="00193572" w:rsidRDefault="00FA3A88" w:rsidP="00EF00F8">
      <w:pPr>
        <w:rPr>
          <w:rFonts w:ascii="Arial" w:hAnsi="Arial" w:cs="Arial"/>
          <w:b/>
          <w:sz w:val="18"/>
          <w:szCs w:val="18"/>
        </w:rPr>
      </w:pPr>
      <w:r w:rsidRPr="00193572">
        <w:rPr>
          <w:rFonts w:ascii="Arial" w:hAnsi="Arial" w:cs="Arial"/>
          <w:b/>
          <w:sz w:val="18"/>
          <w:szCs w:val="18"/>
        </w:rPr>
        <w:t>Objetivo general</w:t>
      </w:r>
      <w:r w:rsidR="004856A3" w:rsidRPr="00193572">
        <w:rPr>
          <w:rFonts w:ascii="Arial" w:hAnsi="Arial" w:cs="Arial"/>
          <w:b/>
          <w:sz w:val="18"/>
          <w:szCs w:val="18"/>
        </w:rPr>
        <w:t xml:space="preserve"> del curso</w:t>
      </w:r>
    </w:p>
    <w:tbl>
      <w:tblPr>
        <w:tblStyle w:val="Tablaconcuadrcula"/>
        <w:tblW w:w="0" w:type="auto"/>
        <w:tblLook w:val="04A0"/>
      </w:tblPr>
      <w:tblGrid>
        <w:gridCol w:w="9962"/>
      </w:tblGrid>
      <w:tr w:rsidR="004C3ECB" w:rsidRPr="00193572" w:rsidTr="005F1882">
        <w:tc>
          <w:tcPr>
            <w:tcW w:w="9962" w:type="dxa"/>
          </w:tcPr>
          <w:p w:rsidR="00413CC4" w:rsidRPr="00193572" w:rsidRDefault="00413CC4" w:rsidP="00EF00F8">
            <w:pPr>
              <w:rPr>
                <w:rFonts w:ascii="Arial" w:hAnsi="Arial" w:cs="Arial"/>
                <w:b/>
                <w:sz w:val="18"/>
                <w:szCs w:val="18"/>
              </w:rPr>
            </w:pPr>
          </w:p>
          <w:p w:rsidR="00A76A04" w:rsidRPr="00193572" w:rsidRDefault="00A76A04" w:rsidP="00A76A04">
            <w:pPr>
              <w:spacing w:line="276" w:lineRule="auto"/>
              <w:rPr>
                <w:rFonts w:ascii="Arial" w:hAnsi="Arial" w:cs="Arial"/>
                <w:sz w:val="18"/>
                <w:szCs w:val="18"/>
              </w:rPr>
            </w:pPr>
            <w:r w:rsidRPr="00193572">
              <w:rPr>
                <w:rFonts w:ascii="Arial" w:hAnsi="Arial" w:cs="Arial"/>
                <w:sz w:val="18"/>
                <w:szCs w:val="18"/>
              </w:rPr>
              <w:t xml:space="preserve">Proveer al estudiante las herramientas de razonamiento lógico y lógico jurídico necesarias y suficientes para que sea capaz de articular un discurso argumentativo jurídico eficiente y eficaz en la resolución de problemas, particularmente con </w:t>
            </w:r>
            <w:r w:rsidRPr="00193572">
              <w:rPr>
                <w:rFonts w:ascii="Arial" w:hAnsi="Arial" w:cs="Arial"/>
                <w:sz w:val="18"/>
                <w:szCs w:val="18"/>
              </w:rPr>
              <w:lastRenderedPageBreak/>
              <w:t>el uso de modelos de razonamiento heurístico y técnicas de razonamiento inductivo, deductivo y abductivo.</w:t>
            </w:r>
          </w:p>
          <w:p w:rsidR="004856A3" w:rsidRPr="00193572" w:rsidRDefault="004856A3" w:rsidP="00EF00F8">
            <w:pPr>
              <w:rPr>
                <w:rFonts w:ascii="Arial" w:hAnsi="Arial" w:cs="Arial"/>
                <w:b/>
                <w:sz w:val="18"/>
                <w:szCs w:val="18"/>
              </w:rPr>
            </w:pPr>
          </w:p>
        </w:tc>
      </w:tr>
    </w:tbl>
    <w:p w:rsidR="004856A3" w:rsidRPr="00193572" w:rsidRDefault="004856A3" w:rsidP="00EF00F8">
      <w:pPr>
        <w:rPr>
          <w:rFonts w:ascii="Arial" w:hAnsi="Arial" w:cs="Arial"/>
          <w:b/>
          <w:sz w:val="18"/>
          <w:szCs w:val="18"/>
        </w:rPr>
      </w:pPr>
    </w:p>
    <w:p w:rsidR="00957C90" w:rsidRPr="00193572" w:rsidRDefault="004C3ECB" w:rsidP="00EF00F8">
      <w:pPr>
        <w:rPr>
          <w:rFonts w:ascii="Arial" w:hAnsi="Arial" w:cs="Arial"/>
          <w:b/>
          <w:sz w:val="18"/>
          <w:szCs w:val="18"/>
        </w:rPr>
      </w:pPr>
      <w:r w:rsidRPr="00193572">
        <w:rPr>
          <w:rFonts w:ascii="Arial" w:hAnsi="Arial" w:cs="Arial"/>
          <w:b/>
          <w:sz w:val="18"/>
          <w:szCs w:val="18"/>
        </w:rPr>
        <w:t>Objetivos parciales</w:t>
      </w:r>
      <w:r w:rsidR="004856A3" w:rsidRPr="00193572">
        <w:rPr>
          <w:rFonts w:ascii="Arial" w:hAnsi="Arial" w:cs="Arial"/>
          <w:b/>
          <w:sz w:val="18"/>
          <w:szCs w:val="18"/>
        </w:rPr>
        <w:t xml:space="preserve"> o específicos</w:t>
      </w:r>
    </w:p>
    <w:tbl>
      <w:tblPr>
        <w:tblStyle w:val="Tablaconcuadrcula"/>
        <w:tblW w:w="0" w:type="auto"/>
        <w:tblLook w:val="04A0"/>
      </w:tblPr>
      <w:tblGrid>
        <w:gridCol w:w="9962"/>
      </w:tblGrid>
      <w:tr w:rsidR="004C3ECB" w:rsidRPr="00193572" w:rsidTr="005F1882">
        <w:tc>
          <w:tcPr>
            <w:tcW w:w="9962" w:type="dxa"/>
          </w:tcPr>
          <w:p w:rsidR="004C3ECB" w:rsidRPr="00193572" w:rsidRDefault="004C3ECB" w:rsidP="00EF00F8">
            <w:pPr>
              <w:rPr>
                <w:rFonts w:ascii="Arial" w:hAnsi="Arial" w:cs="Arial"/>
                <w:b/>
                <w:sz w:val="18"/>
                <w:szCs w:val="18"/>
              </w:rPr>
            </w:pPr>
          </w:p>
          <w:p w:rsidR="004856A3" w:rsidRPr="007054DA" w:rsidRDefault="00D7048C" w:rsidP="00D7048C">
            <w:pPr>
              <w:pStyle w:val="Prrafodelista"/>
              <w:numPr>
                <w:ilvl w:val="0"/>
                <w:numId w:val="28"/>
              </w:numPr>
              <w:rPr>
                <w:rFonts w:ascii="Arial" w:hAnsi="Arial" w:cs="Arial"/>
                <w:sz w:val="18"/>
                <w:szCs w:val="18"/>
              </w:rPr>
            </w:pPr>
            <w:r w:rsidRPr="007054DA">
              <w:rPr>
                <w:rFonts w:ascii="Arial" w:hAnsi="Arial" w:cs="Arial"/>
                <w:sz w:val="18"/>
                <w:szCs w:val="18"/>
              </w:rPr>
              <w:t>Establecer una conceptualización adecuada de la lógica jurídica y lógica deóntica, analizando las reglas formales para el establecimiento de argumentos lógicos.</w:t>
            </w:r>
          </w:p>
          <w:p w:rsidR="00D7048C" w:rsidRPr="007054DA" w:rsidRDefault="007054DA" w:rsidP="00D7048C">
            <w:pPr>
              <w:pStyle w:val="Prrafodelista"/>
              <w:numPr>
                <w:ilvl w:val="0"/>
                <w:numId w:val="28"/>
              </w:numPr>
              <w:rPr>
                <w:rFonts w:ascii="Arial" w:hAnsi="Arial" w:cs="Arial"/>
                <w:sz w:val="18"/>
                <w:szCs w:val="18"/>
              </w:rPr>
            </w:pPr>
            <w:r w:rsidRPr="007054DA">
              <w:rPr>
                <w:rFonts w:ascii="Arial" w:hAnsi="Arial" w:cs="Arial"/>
                <w:sz w:val="18"/>
                <w:szCs w:val="18"/>
              </w:rPr>
              <w:t>Analizar distintos modelos de razonamiento, particularmente de razonamiento jurídico como antecedente directo al establecimiento de argumentos eficientes y eficaces.</w:t>
            </w:r>
          </w:p>
          <w:p w:rsidR="007054DA" w:rsidRPr="007054DA" w:rsidRDefault="007054DA" w:rsidP="00D7048C">
            <w:pPr>
              <w:pStyle w:val="Prrafodelista"/>
              <w:numPr>
                <w:ilvl w:val="0"/>
                <w:numId w:val="28"/>
              </w:numPr>
              <w:rPr>
                <w:rFonts w:ascii="Arial" w:hAnsi="Arial" w:cs="Arial"/>
                <w:sz w:val="18"/>
                <w:szCs w:val="18"/>
              </w:rPr>
            </w:pPr>
            <w:r w:rsidRPr="007054DA">
              <w:rPr>
                <w:rFonts w:ascii="Arial" w:hAnsi="Arial" w:cs="Arial"/>
                <w:sz w:val="18"/>
                <w:szCs w:val="18"/>
              </w:rPr>
              <w:t>Revisar distintos modelos de argumentación jurídica, planteando las particularidades y funciones teóricas y pragmáticas.</w:t>
            </w:r>
          </w:p>
          <w:p w:rsidR="007054DA" w:rsidRPr="007054DA" w:rsidRDefault="007054DA" w:rsidP="00D7048C">
            <w:pPr>
              <w:pStyle w:val="Prrafodelista"/>
              <w:numPr>
                <w:ilvl w:val="0"/>
                <w:numId w:val="28"/>
              </w:numPr>
              <w:rPr>
                <w:rFonts w:ascii="Arial" w:hAnsi="Arial" w:cs="Arial"/>
                <w:sz w:val="18"/>
                <w:szCs w:val="18"/>
              </w:rPr>
            </w:pPr>
            <w:r w:rsidRPr="007054DA">
              <w:rPr>
                <w:rFonts w:ascii="Arial" w:hAnsi="Arial" w:cs="Arial"/>
                <w:sz w:val="18"/>
                <w:szCs w:val="18"/>
              </w:rPr>
              <w:t>Reconocer los modelos de argumentación practica que se presentan en los diversos operadores jurídicos relacionados con la resolución de problemas.</w:t>
            </w:r>
          </w:p>
          <w:p w:rsidR="007054DA" w:rsidRPr="007054DA" w:rsidRDefault="007054DA" w:rsidP="00D7048C">
            <w:pPr>
              <w:pStyle w:val="Prrafodelista"/>
              <w:numPr>
                <w:ilvl w:val="0"/>
                <w:numId w:val="28"/>
              </w:numPr>
              <w:rPr>
                <w:rFonts w:ascii="Arial" w:hAnsi="Arial" w:cs="Arial"/>
                <w:sz w:val="18"/>
                <w:szCs w:val="18"/>
              </w:rPr>
            </w:pPr>
            <w:r w:rsidRPr="007054DA">
              <w:rPr>
                <w:rFonts w:ascii="Arial" w:hAnsi="Arial" w:cs="Arial"/>
                <w:sz w:val="18"/>
                <w:szCs w:val="18"/>
              </w:rPr>
              <w:t>Adquirir las diversas pautas de interpretación jurídica normativa y dogmatica.</w:t>
            </w:r>
          </w:p>
          <w:p w:rsidR="00D7048C" w:rsidRPr="00193572" w:rsidRDefault="00D7048C" w:rsidP="00EF00F8">
            <w:pPr>
              <w:rPr>
                <w:rFonts w:ascii="Arial" w:hAnsi="Arial" w:cs="Arial"/>
                <w:b/>
                <w:sz w:val="18"/>
                <w:szCs w:val="18"/>
              </w:rPr>
            </w:pPr>
          </w:p>
        </w:tc>
      </w:tr>
    </w:tbl>
    <w:p w:rsidR="004C3ECB" w:rsidRPr="00193572" w:rsidRDefault="004C3ECB" w:rsidP="00EF00F8">
      <w:pPr>
        <w:rPr>
          <w:rFonts w:ascii="Arial" w:hAnsi="Arial" w:cs="Arial"/>
          <w:b/>
          <w:sz w:val="18"/>
          <w:szCs w:val="18"/>
        </w:rPr>
      </w:pPr>
    </w:p>
    <w:p w:rsidR="0000048B" w:rsidRPr="00193572" w:rsidRDefault="00957C90" w:rsidP="00EF00F8">
      <w:pPr>
        <w:rPr>
          <w:rFonts w:ascii="Arial" w:hAnsi="Arial" w:cs="Arial"/>
          <w:b/>
          <w:sz w:val="18"/>
          <w:szCs w:val="18"/>
        </w:rPr>
      </w:pPr>
      <w:r w:rsidRPr="00193572">
        <w:rPr>
          <w:rFonts w:ascii="Arial" w:hAnsi="Arial" w:cs="Arial"/>
          <w:b/>
          <w:sz w:val="18"/>
          <w:szCs w:val="18"/>
        </w:rPr>
        <w:t xml:space="preserve">Contenido </w:t>
      </w:r>
      <w:r w:rsidR="004856A3" w:rsidRPr="00193572">
        <w:rPr>
          <w:rFonts w:ascii="Arial" w:hAnsi="Arial" w:cs="Arial"/>
          <w:b/>
          <w:sz w:val="18"/>
          <w:szCs w:val="18"/>
        </w:rPr>
        <w:t>temático</w:t>
      </w:r>
      <w:r w:rsidR="00AB3F0F" w:rsidRPr="00193572">
        <w:rPr>
          <w:rStyle w:val="Refdenotaalpie"/>
          <w:rFonts w:ascii="Arial" w:hAnsi="Arial" w:cs="Arial"/>
          <w:b/>
          <w:sz w:val="18"/>
          <w:szCs w:val="18"/>
        </w:rPr>
        <w:footnoteReference w:id="5"/>
      </w:r>
    </w:p>
    <w:tbl>
      <w:tblPr>
        <w:tblStyle w:val="Tablaconcuadrcula"/>
        <w:tblW w:w="0" w:type="auto"/>
        <w:tblLook w:val="04A0"/>
      </w:tblPr>
      <w:tblGrid>
        <w:gridCol w:w="10173"/>
      </w:tblGrid>
      <w:tr w:rsidR="00413CC4" w:rsidRPr="00193572" w:rsidTr="00761744">
        <w:tc>
          <w:tcPr>
            <w:tcW w:w="10173" w:type="dxa"/>
            <w:tcBorders>
              <w:right w:val="single" w:sz="4" w:space="0" w:color="auto"/>
            </w:tcBorders>
          </w:tcPr>
          <w:p w:rsidR="00413CC4" w:rsidRPr="00193572" w:rsidRDefault="00413CC4" w:rsidP="00EF00F8">
            <w:pPr>
              <w:rPr>
                <w:rFonts w:ascii="Arial" w:hAnsi="Arial" w:cs="Arial"/>
                <w:b/>
                <w:sz w:val="18"/>
                <w:szCs w:val="18"/>
              </w:rPr>
            </w:pPr>
          </w:p>
          <w:p w:rsidR="00A76A04" w:rsidRPr="00193572" w:rsidRDefault="00B91CE2" w:rsidP="00B91CE2">
            <w:pPr>
              <w:spacing w:line="276" w:lineRule="auto"/>
              <w:rPr>
                <w:rFonts w:ascii="Arial" w:hAnsi="Arial" w:cs="Arial"/>
                <w:b/>
                <w:sz w:val="18"/>
                <w:szCs w:val="18"/>
              </w:rPr>
            </w:pPr>
            <w:r w:rsidRPr="00193572">
              <w:rPr>
                <w:rFonts w:ascii="Arial" w:hAnsi="Arial" w:cs="Arial"/>
                <w:b/>
                <w:sz w:val="18"/>
                <w:szCs w:val="18"/>
              </w:rPr>
              <w:t xml:space="preserve">1. </w:t>
            </w:r>
            <w:r w:rsidR="00A76A04" w:rsidRPr="00193572">
              <w:rPr>
                <w:rFonts w:ascii="Arial" w:hAnsi="Arial" w:cs="Arial"/>
                <w:b/>
                <w:sz w:val="18"/>
                <w:szCs w:val="18"/>
              </w:rPr>
              <w:t>Lógica, lenguaje y derecho.</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.1 Definición y alcances de la lógica jurídica;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.2 La lógica deóntica como lógica jurídica;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.3 Argumentos jurídicos:</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left="426"/>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.3.1 Silogismo jurídico;</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left="426"/>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.3.2 Parasilogismos;</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left="426"/>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.3.3 Argumentos inductivos y deductivos. El problema de la inducción.</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left="426"/>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 xml:space="preserve">.3.4 Argumentos </w:t>
            </w:r>
            <w:proofErr w:type="spellStart"/>
            <w:r w:rsidR="00A76A04" w:rsidRPr="00193572">
              <w:rPr>
                <w:rStyle w:val="normaltextrun"/>
                <w:rFonts w:ascii="Arial" w:hAnsi="Arial" w:cs="Arial"/>
                <w:sz w:val="18"/>
                <w:szCs w:val="18"/>
              </w:rPr>
              <w:t>abductivos</w:t>
            </w:r>
            <w:proofErr w:type="spellEnd"/>
            <w:r w:rsidR="00A76A04" w:rsidRPr="00193572">
              <w:rPr>
                <w:rStyle w:val="normaltextrun"/>
                <w:rFonts w:ascii="Arial" w:hAnsi="Arial" w:cs="Arial"/>
                <w:sz w:val="18"/>
                <w:szCs w:val="18"/>
              </w:rPr>
              <w:t xml:space="preserve"> y analógicos;</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left="426"/>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.3.5 Argumentación teleológica;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left="426"/>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.3.6 Argumentos económicos;</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 xml:space="preserve">.4 </w:t>
            </w:r>
            <w:proofErr w:type="spellStart"/>
            <w:r w:rsidR="00A76A04" w:rsidRPr="00193572">
              <w:rPr>
                <w:rStyle w:val="normaltextrun"/>
                <w:rFonts w:ascii="Arial" w:hAnsi="Arial" w:cs="Arial"/>
                <w:sz w:val="18"/>
                <w:szCs w:val="18"/>
              </w:rPr>
              <w:t>Contraargumentación</w:t>
            </w:r>
            <w:proofErr w:type="spellEnd"/>
            <w:r w:rsidR="00A76A04" w:rsidRPr="00193572">
              <w:rPr>
                <w:rStyle w:val="normaltextrun"/>
                <w:rFonts w:ascii="Arial" w:hAnsi="Arial" w:cs="Arial"/>
                <w:sz w:val="18"/>
                <w:szCs w:val="18"/>
              </w:rPr>
              <w:t>;</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 xml:space="preserve">.4.1 </w:t>
            </w:r>
            <w:proofErr w:type="spellStart"/>
            <w:r w:rsidR="00A76A04" w:rsidRPr="00193572">
              <w:rPr>
                <w:rStyle w:val="normaltextrun"/>
                <w:rFonts w:ascii="Arial" w:hAnsi="Arial" w:cs="Arial"/>
                <w:sz w:val="18"/>
                <w:szCs w:val="18"/>
              </w:rPr>
              <w:t>Contraargumentación</w:t>
            </w:r>
            <w:proofErr w:type="spellEnd"/>
            <w:r w:rsidR="00A76A04" w:rsidRPr="00193572">
              <w:rPr>
                <w:rStyle w:val="normaltextrun"/>
                <w:rFonts w:ascii="Arial" w:hAnsi="Arial" w:cs="Arial"/>
                <w:sz w:val="18"/>
                <w:szCs w:val="18"/>
              </w:rPr>
              <w:t xml:space="preserve"> directa;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.4.2 Reducción al absurdo;</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 xml:space="preserve">.4.3 </w:t>
            </w:r>
            <w:proofErr w:type="spellStart"/>
            <w:r w:rsidR="00A76A04" w:rsidRPr="00193572">
              <w:rPr>
                <w:rStyle w:val="normaltextrun"/>
                <w:rFonts w:ascii="Arial" w:hAnsi="Arial" w:cs="Arial"/>
                <w:sz w:val="18"/>
                <w:szCs w:val="18"/>
              </w:rPr>
              <w:t>Contraejemplificación</w:t>
            </w:r>
            <w:proofErr w:type="spellEnd"/>
            <w:r w:rsidR="00A76A04" w:rsidRPr="00193572">
              <w:rPr>
                <w:rStyle w:val="normaltextrun"/>
                <w:rFonts w:ascii="Arial" w:hAnsi="Arial" w:cs="Arial"/>
                <w:sz w:val="18"/>
                <w:szCs w:val="18"/>
              </w:rPr>
              <w:t>.</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 xml:space="preserve">.4.4 Otras formas de </w:t>
            </w:r>
            <w:proofErr w:type="spellStart"/>
            <w:r w:rsidR="00A76A04" w:rsidRPr="00193572">
              <w:rPr>
                <w:rStyle w:val="normaltextrun"/>
                <w:rFonts w:ascii="Arial" w:hAnsi="Arial" w:cs="Arial"/>
                <w:sz w:val="18"/>
                <w:szCs w:val="18"/>
              </w:rPr>
              <w:t>Contraargumentación</w:t>
            </w:r>
            <w:proofErr w:type="spellEnd"/>
            <w:r w:rsidR="00A76A04" w:rsidRPr="00193572">
              <w:rPr>
                <w:rStyle w:val="normaltextrun"/>
                <w:rFonts w:ascii="Arial" w:hAnsi="Arial" w:cs="Arial"/>
                <w:sz w:val="18"/>
                <w:szCs w:val="18"/>
              </w:rPr>
              <w:t>.</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.5 Falacias lógicas y su uso en el derecho.</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.5.1 Concepto de falacia.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1</w:t>
            </w:r>
            <w:r w:rsidR="00A76A04" w:rsidRPr="00193572">
              <w:rPr>
                <w:rStyle w:val="normaltextrun"/>
                <w:rFonts w:ascii="Arial" w:hAnsi="Arial" w:cs="Arial"/>
                <w:sz w:val="18"/>
                <w:szCs w:val="18"/>
              </w:rPr>
              <w:t>.5.2 Tipología de falacias lógicas.</w:t>
            </w:r>
            <w:r w:rsidR="00A76A04" w:rsidRPr="00193572">
              <w:rPr>
                <w:rStyle w:val="eop"/>
                <w:rFonts w:ascii="Arial" w:hAnsi="Arial" w:cs="Arial"/>
                <w:sz w:val="18"/>
                <w:szCs w:val="18"/>
              </w:rPr>
              <w:t> </w:t>
            </w:r>
          </w:p>
          <w:p w:rsidR="00A76A04" w:rsidRPr="00193572" w:rsidRDefault="00A76A04" w:rsidP="00B91CE2">
            <w:pPr>
              <w:pStyle w:val="paragraph"/>
              <w:spacing w:before="0" w:beforeAutospacing="0" w:after="0" w:afterAutospacing="0" w:line="276" w:lineRule="auto"/>
              <w:jc w:val="both"/>
              <w:textAlignment w:val="baseline"/>
              <w:rPr>
                <w:rFonts w:ascii="Arial" w:hAnsi="Arial" w:cs="Arial"/>
                <w:b/>
                <w:sz w:val="18"/>
                <w:szCs w:val="18"/>
              </w:rPr>
            </w:pPr>
          </w:p>
          <w:p w:rsidR="00A76A04" w:rsidRPr="00193572" w:rsidRDefault="00B91CE2" w:rsidP="00B91CE2">
            <w:pPr>
              <w:pStyle w:val="paragraph"/>
              <w:spacing w:before="0" w:beforeAutospacing="0" w:after="0" w:afterAutospacing="0" w:line="276" w:lineRule="auto"/>
              <w:jc w:val="both"/>
              <w:textAlignment w:val="baseline"/>
              <w:rPr>
                <w:rStyle w:val="eop"/>
                <w:rFonts w:ascii="Arial" w:hAnsi="Arial" w:cs="Arial"/>
                <w:b/>
                <w:sz w:val="18"/>
                <w:szCs w:val="18"/>
              </w:rPr>
            </w:pPr>
            <w:r w:rsidRPr="00193572">
              <w:rPr>
                <w:rStyle w:val="normaltextrun"/>
                <w:rFonts w:ascii="Arial" w:hAnsi="Arial" w:cs="Arial"/>
                <w:b/>
                <w:bCs/>
                <w:sz w:val="18"/>
                <w:szCs w:val="18"/>
              </w:rPr>
              <w:t xml:space="preserve">2. </w:t>
            </w:r>
            <w:r w:rsidR="00A76A04" w:rsidRPr="00193572">
              <w:rPr>
                <w:rStyle w:val="normaltextrun"/>
                <w:rFonts w:ascii="Arial" w:hAnsi="Arial" w:cs="Arial"/>
                <w:b/>
                <w:bCs/>
                <w:sz w:val="18"/>
                <w:szCs w:val="18"/>
              </w:rPr>
              <w:t>Razonamiento jurídico y argumentación.</w:t>
            </w:r>
            <w:r w:rsidR="00A76A04" w:rsidRPr="00193572">
              <w:rPr>
                <w:rStyle w:val="eop"/>
                <w:rFonts w:ascii="Arial" w:hAnsi="Arial" w:cs="Arial"/>
                <w:b/>
                <w:sz w:val="18"/>
                <w:szCs w:val="18"/>
              </w:rPr>
              <w:t> </w:t>
            </w:r>
          </w:p>
          <w:p w:rsidR="00A76A04" w:rsidRPr="00193572" w:rsidRDefault="00A76A04"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2.1 Razonamiento;</w:t>
            </w:r>
            <w:r w:rsidRPr="00193572">
              <w:rPr>
                <w:rStyle w:val="eop"/>
                <w:rFonts w:ascii="Arial" w:hAnsi="Arial" w:cs="Arial"/>
                <w:sz w:val="18"/>
                <w:szCs w:val="18"/>
              </w:rPr>
              <w:t> </w:t>
            </w:r>
          </w:p>
          <w:p w:rsidR="00A76A04" w:rsidRPr="00193572" w:rsidRDefault="00A76A04"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2.2 Procesos de razonamiento;</w:t>
            </w:r>
            <w:r w:rsidRPr="00193572">
              <w:rPr>
                <w:rStyle w:val="eop"/>
                <w:rFonts w:ascii="Arial" w:hAnsi="Arial" w:cs="Arial"/>
                <w:sz w:val="18"/>
                <w:szCs w:val="18"/>
              </w:rPr>
              <w:t> </w:t>
            </w:r>
          </w:p>
          <w:p w:rsidR="00A76A04" w:rsidRPr="00193572" w:rsidRDefault="00A76A04"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2.3 Objetos de conocimiento jurídico: norma jurídica, proposición jurídica y proposiciones fácticas;</w:t>
            </w:r>
            <w:r w:rsidRPr="00193572">
              <w:rPr>
                <w:rStyle w:val="eop"/>
                <w:rFonts w:ascii="Arial" w:hAnsi="Arial" w:cs="Arial"/>
                <w:sz w:val="18"/>
                <w:szCs w:val="18"/>
              </w:rPr>
              <w:t> </w:t>
            </w:r>
          </w:p>
          <w:p w:rsidR="00A76A04" w:rsidRPr="00193572" w:rsidRDefault="00A76A04"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2.4 Tipos de razonamiento;</w:t>
            </w:r>
            <w:r w:rsidRPr="00193572">
              <w:rPr>
                <w:rStyle w:val="eop"/>
                <w:rFonts w:ascii="Arial" w:hAnsi="Arial" w:cs="Arial"/>
                <w:sz w:val="18"/>
                <w:szCs w:val="18"/>
              </w:rPr>
              <w:t> </w:t>
            </w:r>
          </w:p>
          <w:p w:rsidR="00A76A04" w:rsidRPr="00193572" w:rsidRDefault="00A76A04"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2.4.1 Razonamiento inductivo y deductivo;</w:t>
            </w:r>
            <w:r w:rsidRPr="00193572">
              <w:rPr>
                <w:rStyle w:val="eop"/>
                <w:rFonts w:ascii="Arial" w:hAnsi="Arial" w:cs="Arial"/>
                <w:sz w:val="18"/>
                <w:szCs w:val="18"/>
              </w:rPr>
              <w:t> </w:t>
            </w:r>
          </w:p>
          <w:p w:rsidR="00A76A04" w:rsidRPr="00193572" w:rsidRDefault="00A76A04" w:rsidP="00A76A04">
            <w:pPr>
              <w:pStyle w:val="paragraph"/>
              <w:spacing w:before="0" w:beforeAutospacing="0" w:after="0" w:afterAutospacing="0" w:line="360" w:lineRule="auto"/>
              <w:ind w:firstLine="420"/>
              <w:jc w:val="both"/>
              <w:textAlignment w:val="baseline"/>
              <w:rPr>
                <w:rFonts w:ascii="Arial" w:hAnsi="Arial" w:cs="Arial"/>
                <w:sz w:val="18"/>
                <w:szCs w:val="18"/>
              </w:rPr>
            </w:pPr>
            <w:r w:rsidRPr="00193572">
              <w:rPr>
                <w:rStyle w:val="normaltextrun"/>
                <w:rFonts w:ascii="Arial" w:hAnsi="Arial" w:cs="Arial"/>
                <w:sz w:val="18"/>
                <w:szCs w:val="18"/>
              </w:rPr>
              <w:t>2.4.2 Razonamiento abductivo;</w:t>
            </w:r>
            <w:r w:rsidRPr="00193572">
              <w:rPr>
                <w:rStyle w:val="eop"/>
                <w:rFonts w:ascii="Arial" w:hAnsi="Arial" w:cs="Arial"/>
                <w:sz w:val="18"/>
                <w:szCs w:val="18"/>
              </w:rPr>
              <w:t> </w:t>
            </w:r>
          </w:p>
          <w:p w:rsidR="00A76A04" w:rsidRPr="00193572" w:rsidRDefault="00A76A04" w:rsidP="00B91CE2">
            <w:pPr>
              <w:pStyle w:val="paragraph"/>
              <w:numPr>
                <w:ilvl w:val="2"/>
                <w:numId w:val="23"/>
              </w:numPr>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Razonamiento teleológico;</w:t>
            </w:r>
            <w:r w:rsidRPr="00193572">
              <w:rPr>
                <w:rStyle w:val="eop"/>
                <w:rFonts w:ascii="Arial" w:hAnsi="Arial" w:cs="Arial"/>
                <w:sz w:val="18"/>
                <w:szCs w:val="18"/>
              </w:rPr>
              <w:t> </w:t>
            </w:r>
          </w:p>
          <w:p w:rsidR="00B91CE2" w:rsidRPr="00193572" w:rsidRDefault="00B91CE2" w:rsidP="00B91CE2">
            <w:pPr>
              <w:pStyle w:val="paragraph"/>
              <w:spacing w:before="0" w:beforeAutospacing="0" w:after="0" w:afterAutospacing="0" w:line="276" w:lineRule="auto"/>
              <w:jc w:val="both"/>
              <w:textAlignment w:val="baseline"/>
              <w:rPr>
                <w:rStyle w:val="normaltextrun"/>
                <w:rFonts w:ascii="Arial" w:hAnsi="Arial" w:cs="Arial"/>
                <w:b/>
                <w:sz w:val="18"/>
                <w:szCs w:val="18"/>
              </w:rPr>
            </w:pPr>
          </w:p>
          <w:p w:rsidR="00A76A04" w:rsidRPr="00193572" w:rsidRDefault="00B91CE2" w:rsidP="00B91CE2">
            <w:pPr>
              <w:pStyle w:val="paragraph"/>
              <w:spacing w:before="0" w:beforeAutospacing="0" w:after="0" w:afterAutospacing="0" w:line="276" w:lineRule="auto"/>
              <w:jc w:val="both"/>
              <w:textAlignment w:val="baseline"/>
              <w:rPr>
                <w:rFonts w:ascii="Arial" w:hAnsi="Arial" w:cs="Arial"/>
                <w:b/>
                <w:sz w:val="18"/>
                <w:szCs w:val="18"/>
              </w:rPr>
            </w:pPr>
            <w:r w:rsidRPr="00193572">
              <w:rPr>
                <w:rStyle w:val="normaltextrun"/>
                <w:rFonts w:ascii="Arial" w:hAnsi="Arial" w:cs="Arial"/>
                <w:b/>
                <w:sz w:val="18"/>
                <w:szCs w:val="18"/>
              </w:rPr>
              <w:t xml:space="preserve">3. </w:t>
            </w:r>
            <w:r w:rsidR="00A76A04" w:rsidRPr="00193572">
              <w:rPr>
                <w:rStyle w:val="normaltextrun"/>
                <w:rFonts w:ascii="Arial" w:hAnsi="Arial" w:cs="Arial"/>
                <w:b/>
                <w:bCs/>
                <w:sz w:val="18"/>
                <w:szCs w:val="18"/>
              </w:rPr>
              <w:t>Teorías de la argumentación jurídica.</w:t>
            </w:r>
            <w:r w:rsidR="00A76A04" w:rsidRPr="00193572">
              <w:rPr>
                <w:rStyle w:val="eop"/>
                <w:rFonts w:ascii="Arial" w:hAnsi="Arial" w:cs="Arial"/>
                <w:b/>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w:t>
            </w:r>
            <w:r w:rsidR="00A76A04" w:rsidRPr="00193572">
              <w:rPr>
                <w:rStyle w:val="normaltextrun"/>
                <w:rFonts w:ascii="Arial" w:hAnsi="Arial" w:cs="Arial"/>
                <w:sz w:val="18"/>
                <w:szCs w:val="18"/>
              </w:rPr>
              <w:t>.1 Antecedentes históricos; Aristóteles;</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w:t>
            </w:r>
            <w:r w:rsidR="00A76A04" w:rsidRPr="00193572">
              <w:rPr>
                <w:rStyle w:val="normaltextrun"/>
                <w:rFonts w:ascii="Arial" w:hAnsi="Arial" w:cs="Arial"/>
                <w:sz w:val="18"/>
                <w:szCs w:val="18"/>
              </w:rPr>
              <w:t xml:space="preserve">.2 </w:t>
            </w:r>
            <w:proofErr w:type="spellStart"/>
            <w:r w:rsidR="00A76A04" w:rsidRPr="00193572">
              <w:rPr>
                <w:rStyle w:val="normaltextrun"/>
                <w:rFonts w:ascii="Arial" w:hAnsi="Arial" w:cs="Arial"/>
                <w:sz w:val="18"/>
                <w:szCs w:val="18"/>
              </w:rPr>
              <w:t>Theodor</w:t>
            </w:r>
            <w:proofErr w:type="spellEnd"/>
            <w:r w:rsidR="00A76A04" w:rsidRPr="00193572">
              <w:rPr>
                <w:rStyle w:val="normaltextrun"/>
                <w:rFonts w:ascii="Arial" w:hAnsi="Arial" w:cs="Arial"/>
                <w:sz w:val="18"/>
                <w:szCs w:val="18"/>
              </w:rPr>
              <w:t xml:space="preserve"> </w:t>
            </w:r>
            <w:proofErr w:type="spellStart"/>
            <w:r w:rsidR="00A76A04" w:rsidRPr="00193572">
              <w:rPr>
                <w:rStyle w:val="normaltextrun"/>
                <w:rFonts w:ascii="Arial" w:hAnsi="Arial" w:cs="Arial"/>
                <w:sz w:val="18"/>
                <w:szCs w:val="18"/>
              </w:rPr>
              <w:t>Viehweg</w:t>
            </w:r>
            <w:proofErr w:type="spellEnd"/>
            <w:r w:rsidR="00A76A04" w:rsidRPr="00193572">
              <w:rPr>
                <w:rStyle w:val="normaltextrun"/>
                <w:rFonts w:ascii="Arial" w:hAnsi="Arial" w:cs="Arial"/>
                <w:sz w:val="18"/>
                <w:szCs w:val="18"/>
              </w:rPr>
              <w:t xml:space="preserve"> y el resurgimiento de la tópica jurídica.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w:t>
            </w:r>
            <w:r w:rsidR="00A76A04" w:rsidRPr="00193572">
              <w:rPr>
                <w:rStyle w:val="normaltextrun"/>
                <w:rFonts w:ascii="Arial" w:hAnsi="Arial" w:cs="Arial"/>
                <w:sz w:val="18"/>
                <w:szCs w:val="18"/>
              </w:rPr>
              <w:t xml:space="preserve">.3 </w:t>
            </w:r>
            <w:proofErr w:type="spellStart"/>
            <w:r w:rsidR="00A76A04" w:rsidRPr="00193572">
              <w:rPr>
                <w:rStyle w:val="normaltextrun"/>
                <w:rFonts w:ascii="Arial" w:hAnsi="Arial" w:cs="Arial"/>
                <w:sz w:val="18"/>
                <w:szCs w:val="18"/>
              </w:rPr>
              <w:t>Perelman</w:t>
            </w:r>
            <w:proofErr w:type="spellEnd"/>
            <w:r w:rsidR="00A76A04" w:rsidRPr="00193572">
              <w:rPr>
                <w:rStyle w:val="normaltextrun"/>
                <w:rFonts w:ascii="Arial" w:hAnsi="Arial" w:cs="Arial"/>
                <w:sz w:val="18"/>
                <w:szCs w:val="18"/>
              </w:rPr>
              <w:t xml:space="preserve"> y la nueva retorica;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w:t>
            </w:r>
            <w:r w:rsidR="00A76A04" w:rsidRPr="00193572">
              <w:rPr>
                <w:rStyle w:val="normaltextrun"/>
                <w:rFonts w:ascii="Arial" w:hAnsi="Arial" w:cs="Arial"/>
                <w:sz w:val="18"/>
                <w:szCs w:val="18"/>
              </w:rPr>
              <w:t xml:space="preserve">.4 </w:t>
            </w:r>
            <w:proofErr w:type="spellStart"/>
            <w:r w:rsidR="00A76A04" w:rsidRPr="00193572">
              <w:rPr>
                <w:rStyle w:val="normaltextrun"/>
                <w:rFonts w:ascii="Arial" w:hAnsi="Arial" w:cs="Arial"/>
                <w:sz w:val="18"/>
                <w:szCs w:val="18"/>
              </w:rPr>
              <w:t>Toulmin</w:t>
            </w:r>
            <w:proofErr w:type="spellEnd"/>
            <w:r w:rsidR="00A76A04" w:rsidRPr="00193572">
              <w:rPr>
                <w:rStyle w:val="normaltextrun"/>
                <w:rFonts w:ascii="Arial" w:hAnsi="Arial" w:cs="Arial"/>
                <w:sz w:val="18"/>
                <w:szCs w:val="18"/>
              </w:rPr>
              <w:t xml:space="preserve"> y la estructura argumental;</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w:t>
            </w:r>
            <w:r w:rsidR="00A76A04" w:rsidRPr="00193572">
              <w:rPr>
                <w:rStyle w:val="normaltextrun"/>
                <w:rFonts w:ascii="Arial" w:hAnsi="Arial" w:cs="Arial"/>
                <w:sz w:val="18"/>
                <w:szCs w:val="18"/>
              </w:rPr>
              <w:t xml:space="preserve">.5 </w:t>
            </w:r>
            <w:proofErr w:type="spellStart"/>
            <w:r w:rsidR="00A76A04" w:rsidRPr="00193572">
              <w:rPr>
                <w:rStyle w:val="normaltextrun"/>
                <w:rFonts w:ascii="Arial" w:hAnsi="Arial" w:cs="Arial"/>
                <w:sz w:val="18"/>
                <w:szCs w:val="18"/>
              </w:rPr>
              <w:t>Neil</w:t>
            </w:r>
            <w:proofErr w:type="spellEnd"/>
            <w:r w:rsidR="00A76A04" w:rsidRPr="00193572">
              <w:rPr>
                <w:rStyle w:val="normaltextrun"/>
                <w:rFonts w:ascii="Arial" w:hAnsi="Arial" w:cs="Arial"/>
                <w:sz w:val="18"/>
                <w:szCs w:val="18"/>
              </w:rPr>
              <w:t xml:space="preserve"> Mac </w:t>
            </w:r>
            <w:proofErr w:type="spellStart"/>
            <w:r w:rsidR="00A76A04" w:rsidRPr="00193572">
              <w:rPr>
                <w:rStyle w:val="normaltextrun"/>
                <w:rFonts w:ascii="Arial" w:hAnsi="Arial" w:cs="Arial"/>
                <w:sz w:val="18"/>
                <w:szCs w:val="18"/>
              </w:rPr>
              <w:t>Cormick</w:t>
            </w:r>
            <w:proofErr w:type="spellEnd"/>
            <w:r w:rsidR="00A76A04" w:rsidRPr="00193572">
              <w:rPr>
                <w:rStyle w:val="normaltextrun"/>
                <w:rFonts w:ascii="Arial" w:hAnsi="Arial" w:cs="Arial"/>
                <w:sz w:val="18"/>
                <w:szCs w:val="18"/>
              </w:rPr>
              <w:t>; una teoría integradora;</w:t>
            </w:r>
            <w:r w:rsidR="00A76A04" w:rsidRPr="00193572">
              <w:rPr>
                <w:rStyle w:val="eop"/>
                <w:rFonts w:ascii="Arial" w:hAnsi="Arial" w:cs="Arial"/>
                <w:sz w:val="18"/>
                <w:szCs w:val="18"/>
              </w:rPr>
              <w:t> </w:t>
            </w:r>
          </w:p>
          <w:p w:rsidR="00A76A04" w:rsidRPr="00193572" w:rsidRDefault="00B91CE2" w:rsidP="00A76A04">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w:t>
            </w:r>
            <w:r w:rsidR="00A76A04" w:rsidRPr="00193572">
              <w:rPr>
                <w:rStyle w:val="normaltextrun"/>
                <w:rFonts w:ascii="Arial" w:hAnsi="Arial" w:cs="Arial"/>
                <w:sz w:val="18"/>
                <w:szCs w:val="18"/>
              </w:rPr>
              <w:t xml:space="preserve">.6 </w:t>
            </w:r>
            <w:proofErr w:type="spellStart"/>
            <w:r w:rsidR="00A76A04" w:rsidRPr="00193572">
              <w:rPr>
                <w:rStyle w:val="normaltextrun"/>
                <w:rFonts w:ascii="Arial" w:hAnsi="Arial" w:cs="Arial"/>
                <w:sz w:val="18"/>
                <w:szCs w:val="18"/>
              </w:rPr>
              <w:t>Habermas</w:t>
            </w:r>
            <w:proofErr w:type="spellEnd"/>
            <w:r w:rsidR="00A76A04" w:rsidRPr="00193572">
              <w:rPr>
                <w:rStyle w:val="normaltextrun"/>
                <w:rFonts w:ascii="Arial" w:hAnsi="Arial" w:cs="Arial"/>
                <w:sz w:val="18"/>
                <w:szCs w:val="18"/>
              </w:rPr>
              <w:t>; el discurso práctico general;</w:t>
            </w:r>
            <w:r w:rsidR="00A76A04" w:rsidRPr="00193572">
              <w:rPr>
                <w:rStyle w:val="eop"/>
                <w:rFonts w:ascii="Arial" w:hAnsi="Arial" w:cs="Arial"/>
                <w:sz w:val="18"/>
                <w:szCs w:val="18"/>
              </w:rPr>
              <w:t> </w:t>
            </w:r>
          </w:p>
          <w:p w:rsidR="00A76A04" w:rsidRPr="00193572" w:rsidRDefault="00A76A04" w:rsidP="00B91CE2">
            <w:pPr>
              <w:pStyle w:val="paragraph"/>
              <w:numPr>
                <w:ilvl w:val="1"/>
                <w:numId w:val="24"/>
              </w:numPr>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Atienza y la teoría pragmática.</w:t>
            </w:r>
            <w:r w:rsidRPr="00193572">
              <w:rPr>
                <w:rStyle w:val="eop"/>
                <w:rFonts w:ascii="Arial" w:hAnsi="Arial" w:cs="Arial"/>
                <w:sz w:val="18"/>
                <w:szCs w:val="18"/>
              </w:rPr>
              <w:t> </w:t>
            </w:r>
          </w:p>
          <w:p w:rsidR="00A76A04" w:rsidRPr="00193572" w:rsidRDefault="00A76A04" w:rsidP="00A76A04">
            <w:pPr>
              <w:pStyle w:val="paragraph"/>
              <w:spacing w:before="0" w:beforeAutospacing="0" w:after="0" w:afterAutospacing="0" w:line="276" w:lineRule="auto"/>
              <w:jc w:val="both"/>
              <w:textAlignment w:val="baseline"/>
              <w:rPr>
                <w:rFonts w:ascii="Arial" w:hAnsi="Arial" w:cs="Arial"/>
                <w:b/>
                <w:sz w:val="18"/>
                <w:szCs w:val="18"/>
              </w:rPr>
            </w:pPr>
          </w:p>
          <w:p w:rsidR="00A76A04" w:rsidRPr="00193572" w:rsidRDefault="00B91CE2" w:rsidP="00B91CE2">
            <w:pPr>
              <w:pStyle w:val="paragraph"/>
              <w:spacing w:before="0" w:beforeAutospacing="0" w:after="0" w:afterAutospacing="0" w:line="276" w:lineRule="auto"/>
              <w:jc w:val="both"/>
              <w:textAlignment w:val="baseline"/>
              <w:rPr>
                <w:rStyle w:val="eop"/>
                <w:rFonts w:ascii="Arial" w:hAnsi="Arial" w:cs="Arial"/>
                <w:b/>
                <w:sz w:val="18"/>
                <w:szCs w:val="18"/>
              </w:rPr>
            </w:pPr>
            <w:r w:rsidRPr="00193572">
              <w:rPr>
                <w:rStyle w:val="normaltextrun"/>
                <w:rFonts w:ascii="Arial" w:hAnsi="Arial" w:cs="Arial"/>
                <w:b/>
                <w:bCs/>
                <w:sz w:val="18"/>
                <w:szCs w:val="18"/>
              </w:rPr>
              <w:t xml:space="preserve">4. </w:t>
            </w:r>
            <w:r w:rsidR="00A76A04" w:rsidRPr="00193572">
              <w:rPr>
                <w:rStyle w:val="normaltextrun"/>
                <w:rFonts w:ascii="Arial" w:hAnsi="Arial" w:cs="Arial"/>
                <w:b/>
                <w:bCs/>
                <w:sz w:val="18"/>
                <w:szCs w:val="18"/>
              </w:rPr>
              <w:t>Model</w:t>
            </w:r>
            <w:r w:rsidR="007054DA">
              <w:rPr>
                <w:rStyle w:val="normaltextrun"/>
                <w:rFonts w:ascii="Arial" w:hAnsi="Arial" w:cs="Arial"/>
                <w:b/>
                <w:bCs/>
                <w:sz w:val="18"/>
                <w:szCs w:val="18"/>
              </w:rPr>
              <w:t>os de argumentación jurídica prá</w:t>
            </w:r>
            <w:r w:rsidR="00A76A04" w:rsidRPr="00193572">
              <w:rPr>
                <w:rStyle w:val="normaltextrun"/>
                <w:rFonts w:ascii="Arial" w:hAnsi="Arial" w:cs="Arial"/>
                <w:b/>
                <w:bCs/>
                <w:sz w:val="18"/>
                <w:szCs w:val="18"/>
              </w:rPr>
              <w:t>ctica;</w:t>
            </w:r>
            <w:r w:rsidR="00A76A04" w:rsidRPr="00193572">
              <w:rPr>
                <w:rStyle w:val="eop"/>
                <w:rFonts w:ascii="Arial" w:hAnsi="Arial" w:cs="Arial"/>
                <w:b/>
                <w:sz w:val="18"/>
                <w:szCs w:val="18"/>
              </w:rPr>
              <w:t> </w:t>
            </w:r>
          </w:p>
          <w:p w:rsidR="00B91CE2" w:rsidRPr="00193572" w:rsidRDefault="00B91CE2" w:rsidP="00B91CE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4.1 Argumentación explicativa en las sentencias;</w:t>
            </w:r>
            <w:r w:rsidRPr="00193572">
              <w:rPr>
                <w:rStyle w:val="eop"/>
                <w:rFonts w:ascii="Arial" w:hAnsi="Arial" w:cs="Arial"/>
                <w:sz w:val="18"/>
                <w:szCs w:val="18"/>
              </w:rPr>
              <w:t> </w:t>
            </w:r>
          </w:p>
          <w:p w:rsidR="00B91CE2" w:rsidRPr="00193572" w:rsidRDefault="00B91CE2" w:rsidP="00B91CE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4.2 Argumentación justificativa de las sentencias;</w:t>
            </w:r>
            <w:r w:rsidRPr="00193572">
              <w:rPr>
                <w:rStyle w:val="eop"/>
                <w:rFonts w:ascii="Arial" w:hAnsi="Arial" w:cs="Arial"/>
                <w:sz w:val="18"/>
                <w:szCs w:val="18"/>
              </w:rPr>
              <w:t> </w:t>
            </w:r>
          </w:p>
          <w:p w:rsidR="00B91CE2" w:rsidRPr="00193572" w:rsidRDefault="00B91CE2" w:rsidP="00B91CE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4.3 Argumentación retórica del litigante;</w:t>
            </w:r>
            <w:r w:rsidRPr="00193572">
              <w:rPr>
                <w:rStyle w:val="eop"/>
                <w:rFonts w:ascii="Arial" w:hAnsi="Arial" w:cs="Arial"/>
                <w:sz w:val="18"/>
                <w:szCs w:val="18"/>
              </w:rPr>
              <w:t> </w:t>
            </w:r>
          </w:p>
          <w:p w:rsidR="00B91CE2" w:rsidRPr="00193572" w:rsidRDefault="00B91CE2" w:rsidP="00B91CE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4.4 Argumentación legislativa;</w:t>
            </w:r>
            <w:r w:rsidRPr="00193572">
              <w:rPr>
                <w:rStyle w:val="eop"/>
                <w:rFonts w:ascii="Arial" w:hAnsi="Arial" w:cs="Arial"/>
                <w:sz w:val="18"/>
                <w:szCs w:val="18"/>
              </w:rPr>
              <w:t> </w:t>
            </w:r>
          </w:p>
          <w:p w:rsidR="00B91CE2" w:rsidRPr="00193572" w:rsidRDefault="00B91CE2" w:rsidP="00B91CE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4.5 Argumentación en la dogmática jurídica;</w:t>
            </w:r>
            <w:r w:rsidRPr="00193572">
              <w:rPr>
                <w:rStyle w:val="eop"/>
                <w:rFonts w:ascii="Arial" w:hAnsi="Arial" w:cs="Arial"/>
                <w:sz w:val="18"/>
                <w:szCs w:val="18"/>
              </w:rPr>
              <w:t> </w:t>
            </w:r>
          </w:p>
          <w:p w:rsidR="00B91CE2" w:rsidRPr="00193572" w:rsidRDefault="00B91CE2" w:rsidP="00B91CE2">
            <w:pPr>
              <w:pStyle w:val="paragraph"/>
              <w:numPr>
                <w:ilvl w:val="1"/>
                <w:numId w:val="25"/>
              </w:numPr>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Otras funciones del discurso argumentativo jurídico;</w:t>
            </w:r>
            <w:r w:rsidRPr="00193572">
              <w:rPr>
                <w:rStyle w:val="eop"/>
                <w:rFonts w:ascii="Arial" w:hAnsi="Arial" w:cs="Arial"/>
                <w:sz w:val="18"/>
                <w:szCs w:val="18"/>
              </w:rPr>
              <w:t> </w:t>
            </w:r>
          </w:p>
          <w:p w:rsidR="00B91CE2" w:rsidRPr="00193572" w:rsidRDefault="00B91CE2" w:rsidP="00B91CE2">
            <w:pPr>
              <w:pStyle w:val="paragraph"/>
              <w:spacing w:before="0" w:beforeAutospacing="0" w:after="0" w:afterAutospacing="0" w:line="276" w:lineRule="auto"/>
              <w:jc w:val="both"/>
              <w:textAlignment w:val="baseline"/>
              <w:rPr>
                <w:rStyle w:val="normaltextrun"/>
                <w:rFonts w:ascii="Arial" w:hAnsi="Arial" w:cs="Arial"/>
                <w:b/>
                <w:bCs/>
                <w:sz w:val="18"/>
                <w:szCs w:val="18"/>
              </w:rPr>
            </w:pPr>
          </w:p>
          <w:p w:rsidR="00A76A04" w:rsidRPr="00193572" w:rsidRDefault="00B91CE2" w:rsidP="00B91CE2">
            <w:pPr>
              <w:pStyle w:val="paragraph"/>
              <w:spacing w:before="0" w:beforeAutospacing="0" w:after="0" w:afterAutospacing="0" w:line="276" w:lineRule="auto"/>
              <w:jc w:val="both"/>
              <w:textAlignment w:val="baseline"/>
              <w:rPr>
                <w:rFonts w:ascii="Arial" w:hAnsi="Arial" w:cs="Arial"/>
                <w:b/>
                <w:sz w:val="18"/>
                <w:szCs w:val="18"/>
              </w:rPr>
            </w:pPr>
            <w:r w:rsidRPr="00193572">
              <w:rPr>
                <w:rStyle w:val="normaltextrun"/>
                <w:rFonts w:ascii="Arial" w:hAnsi="Arial" w:cs="Arial"/>
                <w:b/>
                <w:bCs/>
                <w:sz w:val="18"/>
                <w:szCs w:val="18"/>
              </w:rPr>
              <w:t xml:space="preserve">5. </w:t>
            </w:r>
            <w:r w:rsidR="00A76A04" w:rsidRPr="00193572">
              <w:rPr>
                <w:rStyle w:val="normaltextrun"/>
                <w:rFonts w:ascii="Arial" w:hAnsi="Arial" w:cs="Arial"/>
                <w:b/>
                <w:bCs/>
                <w:sz w:val="18"/>
                <w:szCs w:val="18"/>
              </w:rPr>
              <w:t>La interpretación del derecho.</w:t>
            </w:r>
            <w:r w:rsidR="00A76A04" w:rsidRPr="00193572">
              <w:rPr>
                <w:rStyle w:val="eop"/>
                <w:rFonts w:ascii="Arial" w:hAnsi="Arial" w:cs="Arial"/>
                <w:b/>
                <w:sz w:val="18"/>
                <w:szCs w:val="18"/>
              </w:rPr>
              <w:t> </w:t>
            </w:r>
          </w:p>
          <w:p w:rsidR="00A76A04" w:rsidRPr="00193572" w:rsidRDefault="00B91CE2" w:rsidP="00A76A04">
            <w:pPr>
              <w:spacing w:line="360" w:lineRule="auto"/>
              <w:rPr>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.1 Norma jurídica, cuerpo normativo y sistema jurídico;</w:t>
            </w:r>
            <w:r w:rsidR="00A76A04" w:rsidRPr="00193572">
              <w:rPr>
                <w:rStyle w:val="eop"/>
                <w:rFonts w:ascii="Arial" w:hAnsi="Arial" w:cs="Arial"/>
                <w:sz w:val="18"/>
                <w:szCs w:val="18"/>
              </w:rPr>
              <w:t> </w:t>
            </w:r>
          </w:p>
          <w:p w:rsidR="00A76A04" w:rsidRPr="00193572" w:rsidRDefault="00B91CE2" w:rsidP="00A76A04">
            <w:pPr>
              <w:spacing w:line="360" w:lineRule="auto"/>
              <w:rPr>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.2 Formas de interpretación jurídica;</w:t>
            </w:r>
            <w:r w:rsidR="00A76A04" w:rsidRPr="00193572">
              <w:rPr>
                <w:rStyle w:val="eop"/>
                <w:rFonts w:ascii="Arial" w:hAnsi="Arial" w:cs="Arial"/>
                <w:sz w:val="18"/>
                <w:szCs w:val="18"/>
              </w:rPr>
              <w:t> </w:t>
            </w:r>
          </w:p>
          <w:p w:rsidR="00A76A04" w:rsidRPr="00193572" w:rsidRDefault="00B91CE2" w:rsidP="00A76A04">
            <w:pPr>
              <w:spacing w:line="360" w:lineRule="auto"/>
              <w:ind w:left="426"/>
              <w:rPr>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.2.1 Interpretación gramatical;</w:t>
            </w:r>
            <w:r w:rsidR="00A76A04" w:rsidRPr="00193572">
              <w:rPr>
                <w:rStyle w:val="eop"/>
                <w:rFonts w:ascii="Arial" w:hAnsi="Arial" w:cs="Arial"/>
                <w:sz w:val="18"/>
                <w:szCs w:val="18"/>
              </w:rPr>
              <w:t> </w:t>
            </w:r>
          </w:p>
          <w:p w:rsidR="00A76A04" w:rsidRPr="00193572" w:rsidRDefault="00B91CE2" w:rsidP="00A76A04">
            <w:pPr>
              <w:spacing w:line="360" w:lineRule="auto"/>
              <w:ind w:left="426"/>
              <w:rPr>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.2.2 Interpretación lógica;</w:t>
            </w:r>
            <w:r w:rsidR="00A76A04" w:rsidRPr="00193572">
              <w:rPr>
                <w:rStyle w:val="eop"/>
                <w:rFonts w:ascii="Arial" w:hAnsi="Arial" w:cs="Arial"/>
                <w:sz w:val="18"/>
                <w:szCs w:val="18"/>
              </w:rPr>
              <w:t> </w:t>
            </w:r>
          </w:p>
          <w:p w:rsidR="00A76A04" w:rsidRPr="00193572" w:rsidRDefault="00B91CE2" w:rsidP="00A76A04">
            <w:pPr>
              <w:spacing w:line="360" w:lineRule="auto"/>
              <w:ind w:left="426"/>
              <w:rPr>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.2.3 Interpretación teleológica;</w:t>
            </w:r>
            <w:r w:rsidR="00A76A04" w:rsidRPr="00193572">
              <w:rPr>
                <w:rStyle w:val="eop"/>
                <w:rFonts w:ascii="Arial" w:hAnsi="Arial" w:cs="Arial"/>
                <w:sz w:val="18"/>
                <w:szCs w:val="18"/>
              </w:rPr>
              <w:t> </w:t>
            </w:r>
          </w:p>
          <w:p w:rsidR="00A76A04" w:rsidRPr="00193572" w:rsidRDefault="00B91CE2" w:rsidP="00A76A04">
            <w:pPr>
              <w:spacing w:line="360" w:lineRule="auto"/>
              <w:ind w:left="426"/>
              <w:rPr>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.2.4 Interpretación analógica;</w:t>
            </w:r>
            <w:r w:rsidR="00A76A04" w:rsidRPr="00193572">
              <w:rPr>
                <w:rStyle w:val="eop"/>
                <w:rFonts w:ascii="Arial" w:hAnsi="Arial" w:cs="Arial"/>
                <w:sz w:val="18"/>
                <w:szCs w:val="18"/>
              </w:rPr>
              <w:t> </w:t>
            </w:r>
          </w:p>
          <w:p w:rsidR="00A76A04" w:rsidRPr="00193572" w:rsidRDefault="00B91CE2" w:rsidP="00A76A04">
            <w:pPr>
              <w:spacing w:line="360" w:lineRule="auto"/>
              <w:rPr>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.3 Hermenéutica jurídica e interpretación;</w:t>
            </w:r>
            <w:r w:rsidR="00A76A04" w:rsidRPr="00193572">
              <w:rPr>
                <w:rStyle w:val="eop"/>
                <w:rFonts w:ascii="Arial" w:hAnsi="Arial" w:cs="Arial"/>
                <w:sz w:val="18"/>
                <w:szCs w:val="18"/>
              </w:rPr>
              <w:t> </w:t>
            </w:r>
          </w:p>
          <w:p w:rsidR="00A76A04" w:rsidRPr="00193572" w:rsidRDefault="00B91CE2" w:rsidP="00A76A04">
            <w:pPr>
              <w:spacing w:line="360" w:lineRule="auto"/>
              <w:rPr>
                <w:rStyle w:val="eop"/>
                <w:rFonts w:ascii="Arial" w:hAnsi="Arial" w:cs="Arial"/>
                <w:sz w:val="18"/>
                <w:szCs w:val="18"/>
              </w:rPr>
            </w:pPr>
            <w:r w:rsidRPr="00193572">
              <w:rPr>
                <w:rStyle w:val="normaltextrun"/>
                <w:rFonts w:ascii="Arial" w:hAnsi="Arial" w:cs="Arial"/>
                <w:sz w:val="18"/>
                <w:szCs w:val="18"/>
              </w:rPr>
              <w:t>5</w:t>
            </w:r>
            <w:r w:rsidR="00A76A04" w:rsidRPr="00193572">
              <w:rPr>
                <w:rStyle w:val="normaltextrun"/>
                <w:rFonts w:ascii="Arial" w:hAnsi="Arial" w:cs="Arial"/>
                <w:sz w:val="18"/>
                <w:szCs w:val="18"/>
              </w:rPr>
              <w:t>.4 Axiología jurídica e interpretación;</w:t>
            </w:r>
            <w:r w:rsidR="00A76A04" w:rsidRPr="00193572">
              <w:rPr>
                <w:rStyle w:val="eop"/>
                <w:rFonts w:ascii="Arial" w:hAnsi="Arial" w:cs="Arial"/>
                <w:sz w:val="18"/>
                <w:szCs w:val="18"/>
              </w:rPr>
              <w:t> </w:t>
            </w:r>
          </w:p>
          <w:p w:rsidR="004856A3" w:rsidRPr="00193572" w:rsidRDefault="004856A3" w:rsidP="00EF00F8">
            <w:pPr>
              <w:rPr>
                <w:rFonts w:ascii="Arial" w:hAnsi="Arial" w:cs="Arial"/>
                <w:b/>
                <w:sz w:val="18"/>
                <w:szCs w:val="18"/>
              </w:rPr>
            </w:pPr>
          </w:p>
          <w:p w:rsidR="004856A3" w:rsidRPr="00193572" w:rsidRDefault="004856A3" w:rsidP="00EF00F8">
            <w:pPr>
              <w:rPr>
                <w:rFonts w:ascii="Arial" w:hAnsi="Arial" w:cs="Arial"/>
                <w:b/>
                <w:sz w:val="18"/>
                <w:szCs w:val="18"/>
              </w:rPr>
            </w:pPr>
          </w:p>
        </w:tc>
      </w:tr>
    </w:tbl>
    <w:p w:rsidR="007054DA" w:rsidRDefault="007054DA" w:rsidP="00EF00F8">
      <w:pPr>
        <w:rPr>
          <w:rFonts w:ascii="Arial" w:hAnsi="Arial" w:cs="Arial"/>
          <w:b/>
          <w:sz w:val="18"/>
          <w:szCs w:val="18"/>
        </w:rPr>
      </w:pPr>
    </w:p>
    <w:p w:rsidR="007054DA" w:rsidRDefault="007054DA">
      <w:pPr>
        <w:jc w:val="left"/>
        <w:rPr>
          <w:rFonts w:ascii="Arial" w:hAnsi="Arial" w:cs="Arial"/>
          <w:b/>
          <w:sz w:val="18"/>
          <w:szCs w:val="18"/>
        </w:rPr>
      </w:pPr>
      <w:r>
        <w:rPr>
          <w:rFonts w:ascii="Arial" w:hAnsi="Arial" w:cs="Arial"/>
          <w:b/>
          <w:sz w:val="18"/>
          <w:szCs w:val="18"/>
        </w:rPr>
        <w:br w:type="page"/>
      </w:r>
    </w:p>
    <w:p w:rsidR="004856A3" w:rsidRPr="00193572" w:rsidRDefault="004856A3" w:rsidP="00EF00F8">
      <w:pPr>
        <w:rPr>
          <w:rFonts w:ascii="Arial" w:hAnsi="Arial" w:cs="Arial"/>
          <w:b/>
          <w:sz w:val="18"/>
          <w:szCs w:val="18"/>
        </w:rPr>
      </w:pPr>
    </w:p>
    <w:p w:rsidR="004C3ECB" w:rsidRPr="00193572" w:rsidRDefault="004C3ECB" w:rsidP="00EF00F8">
      <w:pPr>
        <w:rPr>
          <w:rFonts w:ascii="Arial" w:hAnsi="Arial" w:cs="Arial"/>
          <w:b/>
          <w:sz w:val="18"/>
          <w:szCs w:val="18"/>
        </w:rPr>
      </w:pPr>
      <w:r w:rsidRPr="00193572">
        <w:rPr>
          <w:rFonts w:ascii="Arial" w:hAnsi="Arial" w:cs="Arial"/>
          <w:b/>
          <w:sz w:val="18"/>
          <w:szCs w:val="18"/>
        </w:rPr>
        <w:t>Estructura conceptual</w:t>
      </w:r>
      <w:r w:rsidR="00E363F2" w:rsidRPr="00193572">
        <w:rPr>
          <w:rFonts w:ascii="Arial" w:hAnsi="Arial" w:cs="Arial"/>
          <w:b/>
          <w:sz w:val="18"/>
          <w:szCs w:val="18"/>
        </w:rPr>
        <w:t xml:space="preserve"> </w:t>
      </w:r>
      <w:r w:rsidR="004856A3" w:rsidRPr="00193572">
        <w:rPr>
          <w:rFonts w:ascii="Arial" w:hAnsi="Arial" w:cs="Arial"/>
          <w:b/>
          <w:sz w:val="18"/>
          <w:szCs w:val="18"/>
        </w:rPr>
        <w:t xml:space="preserve">del curso </w:t>
      </w:r>
      <w:r w:rsidR="0091328A" w:rsidRPr="00193572">
        <w:rPr>
          <w:rStyle w:val="Refdenotaalpie"/>
          <w:rFonts w:ascii="Arial" w:hAnsi="Arial" w:cs="Arial"/>
          <w:b/>
          <w:sz w:val="18"/>
          <w:szCs w:val="18"/>
        </w:rPr>
        <w:footnoteReference w:id="6"/>
      </w:r>
    </w:p>
    <w:tbl>
      <w:tblPr>
        <w:tblStyle w:val="Tablaconcuadrcula"/>
        <w:tblW w:w="0" w:type="auto"/>
        <w:tblLook w:val="04A0"/>
      </w:tblPr>
      <w:tblGrid>
        <w:gridCol w:w="10112"/>
      </w:tblGrid>
      <w:tr w:rsidR="004C3ECB" w:rsidRPr="00193572" w:rsidTr="004C3ECB">
        <w:tc>
          <w:tcPr>
            <w:tcW w:w="10112" w:type="dxa"/>
          </w:tcPr>
          <w:p w:rsidR="004856A3" w:rsidRPr="00193572" w:rsidRDefault="004856A3" w:rsidP="00EF00F8">
            <w:pPr>
              <w:tabs>
                <w:tab w:val="left" w:pos="1553"/>
              </w:tabs>
              <w:rPr>
                <w:rFonts w:ascii="Arial" w:hAnsi="Arial" w:cs="Arial"/>
                <w:b/>
                <w:sz w:val="18"/>
                <w:szCs w:val="18"/>
              </w:rPr>
            </w:pPr>
            <w:r w:rsidRPr="00193572">
              <w:rPr>
                <w:rFonts w:ascii="Arial" w:hAnsi="Arial" w:cs="Arial"/>
                <w:b/>
                <w:sz w:val="18"/>
                <w:szCs w:val="18"/>
              </w:rPr>
              <w:tab/>
            </w:r>
          </w:p>
          <w:p w:rsidR="004856A3" w:rsidRPr="00193572" w:rsidRDefault="00A76A04" w:rsidP="00B91CE2">
            <w:pPr>
              <w:jc w:val="center"/>
              <w:rPr>
                <w:rFonts w:ascii="Arial" w:hAnsi="Arial" w:cs="Arial"/>
                <w:b/>
                <w:sz w:val="18"/>
                <w:szCs w:val="18"/>
              </w:rPr>
            </w:pPr>
            <w:r w:rsidRPr="00193572">
              <w:rPr>
                <w:rFonts w:ascii="Arial" w:hAnsi="Arial" w:cs="Arial"/>
                <w:b/>
                <w:sz w:val="18"/>
                <w:szCs w:val="18"/>
              </w:rPr>
              <w:drawing>
                <wp:inline distT="0" distB="0" distL="0" distR="0">
                  <wp:extent cx="3965462" cy="362102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5241" t="11786" r="19679" b="15000"/>
                          <a:stretch>
                            <a:fillRect/>
                          </a:stretch>
                        </pic:blipFill>
                        <pic:spPr bwMode="auto">
                          <a:xfrm>
                            <a:off x="0" y="0"/>
                            <a:ext cx="3968750" cy="3624026"/>
                          </a:xfrm>
                          <a:prstGeom prst="rect">
                            <a:avLst/>
                          </a:prstGeom>
                          <a:noFill/>
                          <a:ln w="9525">
                            <a:noFill/>
                            <a:miter lim="800000"/>
                            <a:headEnd/>
                            <a:tailEnd/>
                          </a:ln>
                        </pic:spPr>
                      </pic:pic>
                    </a:graphicData>
                  </a:graphic>
                </wp:inline>
              </w:drawing>
            </w:r>
          </w:p>
          <w:p w:rsidR="004856A3" w:rsidRPr="00193572" w:rsidRDefault="004856A3" w:rsidP="00EF00F8">
            <w:pPr>
              <w:rPr>
                <w:rFonts w:ascii="Arial" w:hAnsi="Arial" w:cs="Arial"/>
                <w:b/>
                <w:sz w:val="18"/>
                <w:szCs w:val="18"/>
              </w:rPr>
            </w:pPr>
          </w:p>
        </w:tc>
      </w:tr>
    </w:tbl>
    <w:p w:rsidR="004C3ECB" w:rsidRPr="00193572" w:rsidRDefault="004C3ECB" w:rsidP="00EF00F8">
      <w:pPr>
        <w:rPr>
          <w:rFonts w:ascii="Arial" w:hAnsi="Arial" w:cs="Arial"/>
          <w:b/>
          <w:sz w:val="18"/>
          <w:szCs w:val="18"/>
        </w:rPr>
      </w:pPr>
    </w:p>
    <w:p w:rsidR="00E363F2" w:rsidRPr="00193572" w:rsidRDefault="00706416" w:rsidP="00EF00F8">
      <w:pPr>
        <w:rPr>
          <w:rFonts w:ascii="Arial" w:hAnsi="Arial" w:cs="Arial"/>
          <w:b/>
          <w:sz w:val="18"/>
          <w:szCs w:val="18"/>
        </w:rPr>
      </w:pPr>
      <w:r w:rsidRPr="00193572">
        <w:rPr>
          <w:rFonts w:ascii="Arial" w:hAnsi="Arial" w:cs="Arial"/>
          <w:b/>
          <w:sz w:val="18"/>
          <w:szCs w:val="18"/>
        </w:rPr>
        <w:t xml:space="preserve">Modalidad de evaluación </w:t>
      </w:r>
    </w:p>
    <w:tbl>
      <w:tblPr>
        <w:tblStyle w:val="Tablaconcuadrcula"/>
        <w:tblW w:w="0" w:type="auto"/>
        <w:tblLook w:val="04A0"/>
      </w:tblPr>
      <w:tblGrid>
        <w:gridCol w:w="4998"/>
        <w:gridCol w:w="4964"/>
      </w:tblGrid>
      <w:tr w:rsidR="00706416" w:rsidRPr="00193572" w:rsidTr="00EF00F8">
        <w:tc>
          <w:tcPr>
            <w:tcW w:w="4998" w:type="dxa"/>
            <w:vAlign w:val="center"/>
          </w:tcPr>
          <w:p w:rsidR="00706416" w:rsidRPr="00193572" w:rsidRDefault="00706416" w:rsidP="00EF00F8">
            <w:pPr>
              <w:jc w:val="center"/>
              <w:rPr>
                <w:rFonts w:ascii="Arial" w:hAnsi="Arial" w:cs="Arial"/>
                <w:b/>
                <w:sz w:val="18"/>
                <w:szCs w:val="18"/>
              </w:rPr>
            </w:pPr>
            <w:r w:rsidRPr="00193572">
              <w:rPr>
                <w:rFonts w:ascii="Arial" w:hAnsi="Arial" w:cs="Arial"/>
                <w:b/>
                <w:sz w:val="18"/>
                <w:szCs w:val="18"/>
              </w:rPr>
              <w:t>Instrumento de evaluación</w:t>
            </w:r>
          </w:p>
          <w:p w:rsidR="00706416" w:rsidRPr="00193572" w:rsidRDefault="00706416" w:rsidP="00EF00F8">
            <w:pPr>
              <w:jc w:val="center"/>
              <w:rPr>
                <w:rFonts w:ascii="Arial" w:hAnsi="Arial" w:cs="Arial"/>
                <w:sz w:val="18"/>
                <w:szCs w:val="18"/>
              </w:rPr>
            </w:pPr>
            <w:r w:rsidRPr="00193572">
              <w:rPr>
                <w:rFonts w:ascii="Arial" w:hAnsi="Arial" w:cs="Arial"/>
                <w:b/>
                <w:sz w:val="18"/>
                <w:szCs w:val="18"/>
              </w:rPr>
              <w:t>Convencionales:</w:t>
            </w:r>
            <w:r w:rsidRPr="00193572">
              <w:rPr>
                <w:rFonts w:ascii="Arial" w:hAnsi="Arial" w:cs="Arial"/>
                <w:sz w:val="18"/>
                <w:szCs w:val="18"/>
              </w:rPr>
              <w:t xml:space="preserve"> verdadero/falso, opción múltiple, relacionar, respuesta corta, completar textos, </w:t>
            </w:r>
            <w:r w:rsidR="00761744" w:rsidRPr="00193572">
              <w:rPr>
                <w:rFonts w:ascii="Arial" w:hAnsi="Arial" w:cs="Arial"/>
                <w:sz w:val="18"/>
                <w:szCs w:val="18"/>
              </w:rPr>
              <w:t>entre otras</w:t>
            </w:r>
          </w:p>
          <w:p w:rsidR="00170468" w:rsidRPr="00193572" w:rsidRDefault="00170468" w:rsidP="00EF00F8">
            <w:pPr>
              <w:jc w:val="center"/>
              <w:rPr>
                <w:rFonts w:ascii="Arial" w:hAnsi="Arial" w:cs="Arial"/>
                <w:b/>
                <w:sz w:val="18"/>
                <w:szCs w:val="18"/>
              </w:rPr>
            </w:pPr>
          </w:p>
          <w:p w:rsidR="00761744" w:rsidRPr="00193572" w:rsidRDefault="00706416" w:rsidP="00EF00F8">
            <w:pPr>
              <w:jc w:val="center"/>
              <w:rPr>
                <w:rFonts w:ascii="Arial" w:hAnsi="Arial" w:cs="Arial"/>
                <w:b/>
                <w:sz w:val="18"/>
                <w:szCs w:val="18"/>
              </w:rPr>
            </w:pPr>
            <w:r w:rsidRPr="00193572">
              <w:rPr>
                <w:rFonts w:ascii="Arial" w:hAnsi="Arial" w:cs="Arial"/>
                <w:b/>
                <w:sz w:val="18"/>
                <w:szCs w:val="18"/>
              </w:rPr>
              <w:t>Desempeño:</w:t>
            </w:r>
            <w:r w:rsidR="00761744" w:rsidRPr="00193572">
              <w:rPr>
                <w:rFonts w:ascii="Arial" w:hAnsi="Arial" w:cs="Arial"/>
                <w:sz w:val="18"/>
                <w:szCs w:val="18"/>
              </w:rPr>
              <w:t xml:space="preserve"> proyectos, </w:t>
            </w:r>
            <w:proofErr w:type="spellStart"/>
            <w:r w:rsidR="00761744" w:rsidRPr="00193572">
              <w:rPr>
                <w:rFonts w:ascii="Arial" w:hAnsi="Arial" w:cs="Arial"/>
                <w:sz w:val="18"/>
                <w:szCs w:val="18"/>
              </w:rPr>
              <w:t>portaflios</w:t>
            </w:r>
            <w:proofErr w:type="spellEnd"/>
            <w:r w:rsidR="00761744" w:rsidRPr="00193572">
              <w:rPr>
                <w:rFonts w:ascii="Arial" w:hAnsi="Arial" w:cs="Arial"/>
                <w:sz w:val="18"/>
                <w:szCs w:val="18"/>
              </w:rPr>
              <w:t xml:space="preserve"> de evidencias, tareas de desempeño, prototipos, entre otros.</w:t>
            </w:r>
          </w:p>
        </w:tc>
        <w:tc>
          <w:tcPr>
            <w:tcW w:w="4964" w:type="dxa"/>
            <w:vAlign w:val="center"/>
          </w:tcPr>
          <w:p w:rsidR="00706416" w:rsidRPr="00193572" w:rsidRDefault="00706416" w:rsidP="00EF00F8">
            <w:pPr>
              <w:jc w:val="center"/>
              <w:rPr>
                <w:rFonts w:ascii="Arial" w:hAnsi="Arial" w:cs="Arial"/>
                <w:b/>
                <w:sz w:val="18"/>
                <w:szCs w:val="18"/>
              </w:rPr>
            </w:pPr>
            <w:r w:rsidRPr="00193572">
              <w:rPr>
                <w:rFonts w:ascii="Arial" w:hAnsi="Arial" w:cs="Arial"/>
                <w:b/>
                <w:sz w:val="18"/>
                <w:szCs w:val="18"/>
              </w:rPr>
              <w:t>Factor de ponderación</w:t>
            </w:r>
          </w:p>
        </w:tc>
      </w:tr>
      <w:tr w:rsidR="00A76A04" w:rsidRPr="00193572" w:rsidTr="00EE484E">
        <w:tc>
          <w:tcPr>
            <w:tcW w:w="4998" w:type="dxa"/>
          </w:tcPr>
          <w:p w:rsidR="00A76A04" w:rsidRPr="00193572" w:rsidRDefault="00A76A04" w:rsidP="00EE484E">
            <w:pPr>
              <w:autoSpaceDE w:val="0"/>
              <w:autoSpaceDN w:val="0"/>
              <w:adjustRightInd w:val="0"/>
              <w:spacing w:line="276" w:lineRule="auto"/>
              <w:jc w:val="left"/>
              <w:rPr>
                <w:rFonts w:ascii="Arial" w:hAnsi="Arial" w:cs="Arial"/>
                <w:sz w:val="18"/>
                <w:szCs w:val="18"/>
              </w:rPr>
            </w:pPr>
            <w:r w:rsidRPr="00193572">
              <w:rPr>
                <w:rFonts w:ascii="Arial" w:hAnsi="Arial" w:cs="Arial"/>
                <w:sz w:val="18"/>
                <w:szCs w:val="18"/>
              </w:rPr>
              <w:t>Prácticas</w:t>
            </w:r>
            <w:r w:rsidR="00B91CE2" w:rsidRPr="00193572">
              <w:rPr>
                <w:rFonts w:ascii="Arial" w:hAnsi="Arial" w:cs="Arial"/>
                <w:sz w:val="18"/>
                <w:szCs w:val="18"/>
              </w:rPr>
              <w:t>.</w:t>
            </w:r>
          </w:p>
        </w:tc>
        <w:tc>
          <w:tcPr>
            <w:tcW w:w="4964" w:type="dxa"/>
          </w:tcPr>
          <w:p w:rsidR="00A76A04" w:rsidRPr="00193572" w:rsidRDefault="00A76A04" w:rsidP="00A76A04">
            <w:pPr>
              <w:autoSpaceDE w:val="0"/>
              <w:autoSpaceDN w:val="0"/>
              <w:adjustRightInd w:val="0"/>
              <w:spacing w:line="276" w:lineRule="auto"/>
              <w:jc w:val="center"/>
              <w:rPr>
                <w:rFonts w:ascii="Arial" w:hAnsi="Arial" w:cs="Arial"/>
                <w:sz w:val="18"/>
                <w:szCs w:val="18"/>
              </w:rPr>
            </w:pPr>
            <w:r w:rsidRPr="00193572">
              <w:rPr>
                <w:rFonts w:ascii="Arial" w:hAnsi="Arial" w:cs="Arial"/>
                <w:sz w:val="18"/>
                <w:szCs w:val="18"/>
              </w:rPr>
              <w:t>10%</w:t>
            </w:r>
          </w:p>
        </w:tc>
      </w:tr>
      <w:tr w:rsidR="00A76A04" w:rsidRPr="00193572" w:rsidTr="00EE484E">
        <w:tc>
          <w:tcPr>
            <w:tcW w:w="4998" w:type="dxa"/>
          </w:tcPr>
          <w:p w:rsidR="00A76A04" w:rsidRPr="00193572" w:rsidRDefault="00A76A04" w:rsidP="00EE484E">
            <w:pPr>
              <w:autoSpaceDE w:val="0"/>
              <w:autoSpaceDN w:val="0"/>
              <w:adjustRightInd w:val="0"/>
              <w:spacing w:line="276" w:lineRule="auto"/>
              <w:jc w:val="left"/>
              <w:rPr>
                <w:rFonts w:ascii="Arial" w:hAnsi="Arial" w:cs="Arial"/>
                <w:sz w:val="18"/>
                <w:szCs w:val="18"/>
              </w:rPr>
            </w:pPr>
            <w:r w:rsidRPr="00193572">
              <w:rPr>
                <w:rFonts w:ascii="Arial" w:hAnsi="Arial" w:cs="Arial"/>
                <w:sz w:val="18"/>
                <w:szCs w:val="18"/>
              </w:rPr>
              <w:t>Tareas y actividades de campo</w:t>
            </w:r>
            <w:r w:rsidR="00B91CE2" w:rsidRPr="00193572">
              <w:rPr>
                <w:rFonts w:ascii="Arial" w:hAnsi="Arial" w:cs="Arial"/>
                <w:sz w:val="18"/>
                <w:szCs w:val="18"/>
              </w:rPr>
              <w:t>.</w:t>
            </w:r>
          </w:p>
        </w:tc>
        <w:tc>
          <w:tcPr>
            <w:tcW w:w="4964" w:type="dxa"/>
          </w:tcPr>
          <w:p w:rsidR="00A76A04" w:rsidRPr="00193572" w:rsidRDefault="00A76A04" w:rsidP="00A76A04">
            <w:pPr>
              <w:autoSpaceDE w:val="0"/>
              <w:autoSpaceDN w:val="0"/>
              <w:adjustRightInd w:val="0"/>
              <w:spacing w:line="276" w:lineRule="auto"/>
              <w:jc w:val="center"/>
              <w:rPr>
                <w:rFonts w:ascii="Arial" w:hAnsi="Arial" w:cs="Arial"/>
                <w:sz w:val="18"/>
                <w:szCs w:val="18"/>
              </w:rPr>
            </w:pPr>
            <w:r w:rsidRPr="00193572">
              <w:rPr>
                <w:rFonts w:ascii="Arial" w:hAnsi="Arial" w:cs="Arial"/>
                <w:sz w:val="18"/>
                <w:szCs w:val="18"/>
              </w:rPr>
              <w:t>30%</w:t>
            </w:r>
          </w:p>
        </w:tc>
      </w:tr>
      <w:tr w:rsidR="00A76A04" w:rsidRPr="00193572" w:rsidTr="00EE484E">
        <w:tc>
          <w:tcPr>
            <w:tcW w:w="4998" w:type="dxa"/>
          </w:tcPr>
          <w:p w:rsidR="00A76A04" w:rsidRPr="00193572" w:rsidRDefault="00A76A04" w:rsidP="00EE484E">
            <w:pPr>
              <w:autoSpaceDE w:val="0"/>
              <w:autoSpaceDN w:val="0"/>
              <w:adjustRightInd w:val="0"/>
              <w:spacing w:line="276" w:lineRule="auto"/>
              <w:jc w:val="left"/>
              <w:rPr>
                <w:rFonts w:ascii="Arial" w:hAnsi="Arial" w:cs="Arial"/>
                <w:sz w:val="18"/>
                <w:szCs w:val="18"/>
              </w:rPr>
            </w:pPr>
            <w:r w:rsidRPr="00193572">
              <w:rPr>
                <w:rFonts w:ascii="Arial" w:hAnsi="Arial" w:cs="Arial"/>
                <w:sz w:val="18"/>
                <w:szCs w:val="18"/>
              </w:rPr>
              <w:t>Exámenes</w:t>
            </w:r>
            <w:r w:rsidR="00B91CE2" w:rsidRPr="00193572">
              <w:rPr>
                <w:rFonts w:ascii="Arial" w:hAnsi="Arial" w:cs="Arial"/>
                <w:sz w:val="18"/>
                <w:szCs w:val="18"/>
              </w:rPr>
              <w:t>.</w:t>
            </w:r>
          </w:p>
        </w:tc>
        <w:tc>
          <w:tcPr>
            <w:tcW w:w="4964" w:type="dxa"/>
          </w:tcPr>
          <w:p w:rsidR="00A76A04" w:rsidRPr="00193572" w:rsidRDefault="00A76A04" w:rsidP="00A76A04">
            <w:pPr>
              <w:autoSpaceDE w:val="0"/>
              <w:autoSpaceDN w:val="0"/>
              <w:adjustRightInd w:val="0"/>
              <w:spacing w:line="276" w:lineRule="auto"/>
              <w:jc w:val="center"/>
              <w:rPr>
                <w:rFonts w:ascii="Arial" w:hAnsi="Arial" w:cs="Arial"/>
                <w:sz w:val="18"/>
                <w:szCs w:val="18"/>
              </w:rPr>
            </w:pPr>
            <w:r w:rsidRPr="00193572">
              <w:rPr>
                <w:rFonts w:ascii="Arial" w:hAnsi="Arial" w:cs="Arial"/>
                <w:sz w:val="18"/>
                <w:szCs w:val="18"/>
              </w:rPr>
              <w:t>30%</w:t>
            </w:r>
          </w:p>
        </w:tc>
      </w:tr>
      <w:tr w:rsidR="00A76A04" w:rsidRPr="00193572" w:rsidTr="00EE484E">
        <w:tc>
          <w:tcPr>
            <w:tcW w:w="4998" w:type="dxa"/>
          </w:tcPr>
          <w:p w:rsidR="00A76A04" w:rsidRPr="00193572" w:rsidRDefault="00A76A04" w:rsidP="00EE484E">
            <w:pPr>
              <w:autoSpaceDE w:val="0"/>
              <w:autoSpaceDN w:val="0"/>
              <w:adjustRightInd w:val="0"/>
              <w:spacing w:line="276" w:lineRule="auto"/>
              <w:jc w:val="left"/>
              <w:rPr>
                <w:rFonts w:ascii="Arial" w:hAnsi="Arial" w:cs="Arial"/>
                <w:sz w:val="18"/>
                <w:szCs w:val="18"/>
              </w:rPr>
            </w:pPr>
            <w:r w:rsidRPr="00193572">
              <w:rPr>
                <w:rFonts w:ascii="Arial" w:hAnsi="Arial" w:cs="Arial"/>
                <w:sz w:val="18"/>
                <w:szCs w:val="18"/>
              </w:rPr>
              <w:t>Participación en clase</w:t>
            </w:r>
            <w:r w:rsidR="00B91CE2" w:rsidRPr="00193572">
              <w:rPr>
                <w:rFonts w:ascii="Arial" w:hAnsi="Arial" w:cs="Arial"/>
                <w:sz w:val="18"/>
                <w:szCs w:val="18"/>
              </w:rPr>
              <w:t>.</w:t>
            </w:r>
          </w:p>
        </w:tc>
        <w:tc>
          <w:tcPr>
            <w:tcW w:w="4964" w:type="dxa"/>
          </w:tcPr>
          <w:p w:rsidR="00A76A04" w:rsidRPr="00193572" w:rsidRDefault="00A76A04" w:rsidP="00A76A04">
            <w:pPr>
              <w:autoSpaceDE w:val="0"/>
              <w:autoSpaceDN w:val="0"/>
              <w:adjustRightInd w:val="0"/>
              <w:spacing w:line="276" w:lineRule="auto"/>
              <w:jc w:val="center"/>
              <w:rPr>
                <w:rFonts w:ascii="Arial" w:hAnsi="Arial" w:cs="Arial"/>
                <w:sz w:val="18"/>
                <w:szCs w:val="18"/>
              </w:rPr>
            </w:pPr>
            <w:r w:rsidRPr="00193572">
              <w:rPr>
                <w:rFonts w:ascii="Arial" w:hAnsi="Arial" w:cs="Arial"/>
                <w:sz w:val="18"/>
                <w:szCs w:val="18"/>
              </w:rPr>
              <w:t>20%</w:t>
            </w:r>
          </w:p>
        </w:tc>
      </w:tr>
      <w:tr w:rsidR="00A76A04" w:rsidRPr="00193572" w:rsidTr="00EE484E">
        <w:tc>
          <w:tcPr>
            <w:tcW w:w="4998" w:type="dxa"/>
          </w:tcPr>
          <w:p w:rsidR="00A76A04" w:rsidRPr="00193572" w:rsidRDefault="00A76A04" w:rsidP="00EE484E">
            <w:pPr>
              <w:autoSpaceDE w:val="0"/>
              <w:autoSpaceDN w:val="0"/>
              <w:adjustRightInd w:val="0"/>
              <w:spacing w:line="276" w:lineRule="auto"/>
              <w:jc w:val="left"/>
              <w:rPr>
                <w:rFonts w:ascii="Arial" w:hAnsi="Arial" w:cs="Arial"/>
                <w:sz w:val="18"/>
                <w:szCs w:val="18"/>
              </w:rPr>
            </w:pPr>
            <w:r w:rsidRPr="00193572">
              <w:rPr>
                <w:rFonts w:ascii="Arial" w:hAnsi="Arial" w:cs="Arial"/>
                <w:sz w:val="18"/>
                <w:szCs w:val="18"/>
              </w:rPr>
              <w:t>Portafolio de evidencias</w:t>
            </w:r>
            <w:r w:rsidR="00B91CE2" w:rsidRPr="00193572">
              <w:rPr>
                <w:rFonts w:ascii="Arial" w:hAnsi="Arial" w:cs="Arial"/>
                <w:sz w:val="18"/>
                <w:szCs w:val="18"/>
              </w:rPr>
              <w:t>.</w:t>
            </w:r>
          </w:p>
        </w:tc>
        <w:tc>
          <w:tcPr>
            <w:tcW w:w="4964" w:type="dxa"/>
          </w:tcPr>
          <w:p w:rsidR="00A76A04" w:rsidRPr="00193572" w:rsidRDefault="00A76A04" w:rsidP="00A76A04">
            <w:pPr>
              <w:autoSpaceDE w:val="0"/>
              <w:autoSpaceDN w:val="0"/>
              <w:adjustRightInd w:val="0"/>
              <w:spacing w:line="276" w:lineRule="auto"/>
              <w:jc w:val="center"/>
              <w:rPr>
                <w:rFonts w:ascii="Arial" w:hAnsi="Arial" w:cs="Arial"/>
                <w:sz w:val="18"/>
                <w:szCs w:val="18"/>
              </w:rPr>
            </w:pPr>
            <w:r w:rsidRPr="00193572">
              <w:rPr>
                <w:rFonts w:ascii="Arial" w:hAnsi="Arial" w:cs="Arial"/>
                <w:sz w:val="18"/>
                <w:szCs w:val="18"/>
              </w:rPr>
              <w:t>10%</w:t>
            </w:r>
          </w:p>
        </w:tc>
      </w:tr>
      <w:tr w:rsidR="00A76A04" w:rsidRPr="00193572" w:rsidTr="005F1882">
        <w:tc>
          <w:tcPr>
            <w:tcW w:w="4998" w:type="dxa"/>
            <w:vAlign w:val="center"/>
          </w:tcPr>
          <w:p w:rsidR="00A76A04" w:rsidRPr="00193572" w:rsidRDefault="00A76A04" w:rsidP="00EF00F8">
            <w:pPr>
              <w:jc w:val="center"/>
              <w:rPr>
                <w:rFonts w:ascii="Arial" w:hAnsi="Arial" w:cs="Arial"/>
                <w:b/>
                <w:sz w:val="18"/>
                <w:szCs w:val="18"/>
              </w:rPr>
            </w:pPr>
          </w:p>
        </w:tc>
        <w:tc>
          <w:tcPr>
            <w:tcW w:w="4964" w:type="dxa"/>
            <w:vAlign w:val="center"/>
          </w:tcPr>
          <w:p w:rsidR="00A76A04" w:rsidRPr="00193572" w:rsidRDefault="00A76A04" w:rsidP="00EF00F8">
            <w:pPr>
              <w:jc w:val="center"/>
              <w:rPr>
                <w:rFonts w:ascii="Arial" w:hAnsi="Arial" w:cs="Arial"/>
                <w:b/>
                <w:sz w:val="18"/>
                <w:szCs w:val="18"/>
              </w:rPr>
            </w:pPr>
          </w:p>
        </w:tc>
      </w:tr>
      <w:tr w:rsidR="00A76A04" w:rsidRPr="00193572" w:rsidTr="005F1882">
        <w:tc>
          <w:tcPr>
            <w:tcW w:w="4998" w:type="dxa"/>
            <w:vAlign w:val="center"/>
          </w:tcPr>
          <w:p w:rsidR="00A76A04" w:rsidRPr="00193572" w:rsidRDefault="00A76A04" w:rsidP="00EF00F8">
            <w:pPr>
              <w:jc w:val="center"/>
              <w:rPr>
                <w:rFonts w:ascii="Arial" w:hAnsi="Arial" w:cs="Arial"/>
                <w:b/>
                <w:sz w:val="18"/>
                <w:szCs w:val="18"/>
              </w:rPr>
            </w:pPr>
            <w:r w:rsidRPr="00193572">
              <w:rPr>
                <w:rFonts w:ascii="Arial" w:hAnsi="Arial" w:cs="Arial"/>
                <w:b/>
                <w:sz w:val="18"/>
                <w:szCs w:val="18"/>
              </w:rPr>
              <w:t>Total</w:t>
            </w:r>
          </w:p>
        </w:tc>
        <w:tc>
          <w:tcPr>
            <w:tcW w:w="4964" w:type="dxa"/>
            <w:vAlign w:val="center"/>
          </w:tcPr>
          <w:p w:rsidR="00A76A04" w:rsidRPr="00193572" w:rsidRDefault="00A76A04" w:rsidP="00EF00F8">
            <w:pPr>
              <w:jc w:val="center"/>
              <w:rPr>
                <w:rFonts w:ascii="Arial" w:hAnsi="Arial" w:cs="Arial"/>
                <w:b/>
                <w:sz w:val="18"/>
                <w:szCs w:val="18"/>
              </w:rPr>
            </w:pPr>
            <w:r w:rsidRPr="00193572">
              <w:rPr>
                <w:rFonts w:ascii="Arial" w:hAnsi="Arial" w:cs="Arial"/>
                <w:b/>
                <w:sz w:val="18"/>
                <w:szCs w:val="18"/>
              </w:rPr>
              <w:t>100%</w:t>
            </w:r>
          </w:p>
        </w:tc>
      </w:tr>
    </w:tbl>
    <w:p w:rsidR="00E363F2" w:rsidRPr="00193572" w:rsidRDefault="00E363F2" w:rsidP="00EF00F8">
      <w:pPr>
        <w:rPr>
          <w:rFonts w:ascii="Arial" w:hAnsi="Arial" w:cs="Arial"/>
          <w:b/>
          <w:sz w:val="18"/>
          <w:szCs w:val="18"/>
        </w:rPr>
      </w:pPr>
    </w:p>
    <w:p w:rsidR="00706416" w:rsidRPr="00193572" w:rsidRDefault="00706416" w:rsidP="00EF00F8">
      <w:pPr>
        <w:rPr>
          <w:rFonts w:ascii="Arial" w:hAnsi="Arial" w:cs="Arial"/>
          <w:b/>
          <w:sz w:val="18"/>
          <w:szCs w:val="18"/>
        </w:rPr>
      </w:pPr>
      <w:r w:rsidRPr="00193572">
        <w:rPr>
          <w:rFonts w:ascii="Arial" w:hAnsi="Arial" w:cs="Arial"/>
          <w:b/>
          <w:sz w:val="18"/>
          <w:szCs w:val="18"/>
        </w:rPr>
        <w:t>Elementos del desarrollo de la unidad de aprendizaje (asignatura)</w:t>
      </w:r>
    </w:p>
    <w:p w:rsidR="00706416" w:rsidRPr="00193572" w:rsidRDefault="00706416" w:rsidP="00EF00F8">
      <w:pPr>
        <w:rPr>
          <w:rFonts w:ascii="Arial" w:hAnsi="Arial" w:cs="Arial"/>
          <w:b/>
          <w:sz w:val="18"/>
          <w:szCs w:val="18"/>
        </w:rPr>
      </w:pPr>
    </w:p>
    <w:tbl>
      <w:tblPr>
        <w:tblStyle w:val="Tablaconcuadrcula"/>
        <w:tblW w:w="0" w:type="auto"/>
        <w:tblLook w:val="04A0"/>
      </w:tblPr>
      <w:tblGrid>
        <w:gridCol w:w="2518"/>
        <w:gridCol w:w="7594"/>
      </w:tblGrid>
      <w:tr w:rsidR="008731A5" w:rsidRPr="00193572" w:rsidTr="00946007">
        <w:tc>
          <w:tcPr>
            <w:tcW w:w="2518" w:type="dxa"/>
            <w:vAlign w:val="center"/>
          </w:tcPr>
          <w:p w:rsidR="008731A5" w:rsidRPr="00193572" w:rsidRDefault="008731A5" w:rsidP="00EF00F8">
            <w:pPr>
              <w:jc w:val="center"/>
              <w:rPr>
                <w:rFonts w:ascii="Arial" w:hAnsi="Arial" w:cs="Arial"/>
                <w:b/>
                <w:sz w:val="18"/>
                <w:szCs w:val="18"/>
              </w:rPr>
            </w:pPr>
            <w:r w:rsidRPr="00193572">
              <w:rPr>
                <w:rFonts w:ascii="Arial" w:hAnsi="Arial" w:cs="Arial"/>
                <w:b/>
                <w:sz w:val="18"/>
                <w:szCs w:val="18"/>
              </w:rPr>
              <w:t>Conocimientos</w:t>
            </w:r>
          </w:p>
        </w:tc>
        <w:tc>
          <w:tcPr>
            <w:tcW w:w="7594" w:type="dxa"/>
            <w:vAlign w:val="center"/>
          </w:tcPr>
          <w:p w:rsidR="008731A5" w:rsidRDefault="008731A5" w:rsidP="00EF00F8">
            <w:pPr>
              <w:jc w:val="center"/>
              <w:rPr>
                <w:rFonts w:ascii="Arial" w:hAnsi="Arial" w:cs="Arial"/>
                <w:b/>
                <w:sz w:val="18"/>
                <w:szCs w:val="18"/>
              </w:rPr>
            </w:pPr>
          </w:p>
          <w:p w:rsidR="007054DA" w:rsidRPr="00EE484E" w:rsidRDefault="007054DA" w:rsidP="00EE484E">
            <w:pPr>
              <w:rPr>
                <w:rFonts w:ascii="Arial" w:hAnsi="Arial" w:cs="Arial"/>
                <w:sz w:val="18"/>
                <w:szCs w:val="18"/>
              </w:rPr>
            </w:pPr>
            <w:r w:rsidRPr="00EE484E">
              <w:rPr>
                <w:rFonts w:ascii="Arial" w:hAnsi="Arial" w:cs="Arial"/>
                <w:sz w:val="18"/>
                <w:szCs w:val="18"/>
              </w:rPr>
              <w:t xml:space="preserve">El alumno interiorizara los conceptos relativos a la lógica, lógica deóntica, modelos de razonamiento y </w:t>
            </w:r>
            <w:r w:rsidR="00EE484E" w:rsidRPr="00EE484E">
              <w:rPr>
                <w:rFonts w:ascii="Arial" w:hAnsi="Arial" w:cs="Arial"/>
                <w:sz w:val="18"/>
                <w:szCs w:val="18"/>
              </w:rPr>
              <w:t xml:space="preserve">diversas teorías de la argumentación jurídica, además de </w:t>
            </w:r>
            <w:proofErr w:type="spellStart"/>
            <w:r w:rsidR="00EE484E" w:rsidRPr="00EE484E">
              <w:rPr>
                <w:rFonts w:ascii="Arial" w:hAnsi="Arial" w:cs="Arial"/>
                <w:sz w:val="18"/>
                <w:szCs w:val="18"/>
              </w:rPr>
              <w:t>loas</w:t>
            </w:r>
            <w:proofErr w:type="spellEnd"/>
            <w:r w:rsidR="00EE484E" w:rsidRPr="00EE484E">
              <w:rPr>
                <w:rFonts w:ascii="Arial" w:hAnsi="Arial" w:cs="Arial"/>
                <w:sz w:val="18"/>
                <w:szCs w:val="18"/>
              </w:rPr>
              <w:t xml:space="preserve"> diversas formas de interpretación jurídica, tanto de normas como de discursos jurídicos descriptivos.</w:t>
            </w:r>
          </w:p>
          <w:p w:rsidR="00706416" w:rsidRPr="00193572" w:rsidRDefault="00706416" w:rsidP="00EF00F8">
            <w:pPr>
              <w:jc w:val="center"/>
              <w:rPr>
                <w:rFonts w:ascii="Arial" w:hAnsi="Arial" w:cs="Arial"/>
                <w:b/>
                <w:sz w:val="18"/>
                <w:szCs w:val="18"/>
              </w:rPr>
            </w:pPr>
          </w:p>
        </w:tc>
      </w:tr>
      <w:tr w:rsidR="008731A5" w:rsidRPr="00193572" w:rsidTr="00946007">
        <w:tc>
          <w:tcPr>
            <w:tcW w:w="2518" w:type="dxa"/>
            <w:vAlign w:val="center"/>
          </w:tcPr>
          <w:p w:rsidR="008731A5" w:rsidRPr="00193572" w:rsidRDefault="008731A5" w:rsidP="00EF00F8">
            <w:pPr>
              <w:jc w:val="center"/>
              <w:rPr>
                <w:rFonts w:ascii="Arial" w:hAnsi="Arial" w:cs="Arial"/>
                <w:b/>
                <w:sz w:val="18"/>
                <w:szCs w:val="18"/>
              </w:rPr>
            </w:pPr>
            <w:r w:rsidRPr="00193572">
              <w:rPr>
                <w:rFonts w:ascii="Arial" w:hAnsi="Arial" w:cs="Arial"/>
                <w:b/>
                <w:sz w:val="18"/>
                <w:szCs w:val="18"/>
              </w:rPr>
              <w:t>Aptitudes</w:t>
            </w:r>
          </w:p>
        </w:tc>
        <w:tc>
          <w:tcPr>
            <w:tcW w:w="7594" w:type="dxa"/>
            <w:vAlign w:val="center"/>
          </w:tcPr>
          <w:p w:rsidR="008731A5" w:rsidRPr="00193572" w:rsidRDefault="008731A5" w:rsidP="00EF00F8">
            <w:pPr>
              <w:jc w:val="center"/>
              <w:rPr>
                <w:rFonts w:ascii="Arial" w:hAnsi="Arial" w:cs="Arial"/>
                <w:b/>
                <w:sz w:val="18"/>
                <w:szCs w:val="18"/>
              </w:rPr>
            </w:pPr>
          </w:p>
          <w:p w:rsidR="00706416" w:rsidRPr="00EE484E" w:rsidRDefault="00EE484E" w:rsidP="00EE484E">
            <w:pPr>
              <w:rPr>
                <w:rFonts w:ascii="Arial" w:hAnsi="Arial" w:cs="Arial"/>
                <w:sz w:val="18"/>
                <w:szCs w:val="18"/>
              </w:rPr>
            </w:pPr>
            <w:r w:rsidRPr="00EE484E">
              <w:rPr>
                <w:rFonts w:ascii="Arial" w:hAnsi="Arial" w:cs="Arial"/>
                <w:sz w:val="18"/>
                <w:szCs w:val="18"/>
              </w:rPr>
              <w:t xml:space="preserve">El alumno aplicara de modo adecuado las reglas formales y materiales de razonamiento e </w:t>
            </w:r>
            <w:r w:rsidRPr="00EE484E">
              <w:rPr>
                <w:rFonts w:ascii="Arial" w:hAnsi="Arial" w:cs="Arial"/>
                <w:sz w:val="18"/>
                <w:szCs w:val="18"/>
              </w:rPr>
              <w:lastRenderedPageBreak/>
              <w:t xml:space="preserve">interpretación </w:t>
            </w:r>
            <w:proofErr w:type="gramStart"/>
            <w:r w:rsidRPr="00EE484E">
              <w:rPr>
                <w:rFonts w:ascii="Arial" w:hAnsi="Arial" w:cs="Arial"/>
                <w:sz w:val="18"/>
                <w:szCs w:val="18"/>
              </w:rPr>
              <w:t>jurídicas</w:t>
            </w:r>
            <w:proofErr w:type="gramEnd"/>
            <w:r w:rsidRPr="00EE484E">
              <w:rPr>
                <w:rFonts w:ascii="Arial" w:hAnsi="Arial" w:cs="Arial"/>
                <w:sz w:val="18"/>
                <w:szCs w:val="18"/>
              </w:rPr>
              <w:t>.</w:t>
            </w:r>
          </w:p>
          <w:p w:rsidR="00EE484E" w:rsidRPr="00193572" w:rsidRDefault="00EE484E" w:rsidP="00EF00F8">
            <w:pPr>
              <w:jc w:val="center"/>
              <w:rPr>
                <w:rFonts w:ascii="Arial" w:hAnsi="Arial" w:cs="Arial"/>
                <w:b/>
                <w:sz w:val="18"/>
                <w:szCs w:val="18"/>
              </w:rPr>
            </w:pPr>
          </w:p>
        </w:tc>
      </w:tr>
      <w:tr w:rsidR="008731A5" w:rsidRPr="00193572" w:rsidTr="00946007">
        <w:tc>
          <w:tcPr>
            <w:tcW w:w="2518" w:type="dxa"/>
            <w:vAlign w:val="center"/>
          </w:tcPr>
          <w:p w:rsidR="008731A5" w:rsidRPr="00193572" w:rsidRDefault="008731A5" w:rsidP="00EF00F8">
            <w:pPr>
              <w:jc w:val="center"/>
              <w:rPr>
                <w:rFonts w:ascii="Arial" w:hAnsi="Arial" w:cs="Arial"/>
                <w:b/>
                <w:sz w:val="18"/>
                <w:szCs w:val="18"/>
              </w:rPr>
            </w:pPr>
            <w:r w:rsidRPr="00193572">
              <w:rPr>
                <w:rFonts w:ascii="Arial" w:hAnsi="Arial" w:cs="Arial"/>
                <w:b/>
                <w:sz w:val="18"/>
                <w:szCs w:val="18"/>
              </w:rPr>
              <w:lastRenderedPageBreak/>
              <w:t>Valores</w:t>
            </w:r>
          </w:p>
        </w:tc>
        <w:tc>
          <w:tcPr>
            <w:tcW w:w="7594" w:type="dxa"/>
            <w:vAlign w:val="center"/>
          </w:tcPr>
          <w:p w:rsidR="008731A5" w:rsidRPr="00193572" w:rsidRDefault="008731A5" w:rsidP="00EF00F8">
            <w:pPr>
              <w:jc w:val="center"/>
              <w:rPr>
                <w:rFonts w:ascii="Arial" w:hAnsi="Arial" w:cs="Arial"/>
                <w:b/>
                <w:sz w:val="18"/>
                <w:szCs w:val="18"/>
              </w:rPr>
            </w:pPr>
          </w:p>
          <w:p w:rsidR="00706416" w:rsidRPr="00EE484E" w:rsidRDefault="00EE484E" w:rsidP="00EE484E">
            <w:pPr>
              <w:rPr>
                <w:rFonts w:ascii="Arial" w:hAnsi="Arial" w:cs="Arial"/>
                <w:sz w:val="18"/>
                <w:szCs w:val="18"/>
              </w:rPr>
            </w:pPr>
            <w:r w:rsidRPr="00EE484E">
              <w:rPr>
                <w:rFonts w:ascii="Arial" w:hAnsi="Arial" w:cs="Arial"/>
                <w:sz w:val="18"/>
                <w:szCs w:val="18"/>
              </w:rPr>
              <w:t xml:space="preserve">Interiorizara la necesidad de identificar argumentos en el discurso jurídico, apreciando el carácter axiológico del discurso jurídico </w:t>
            </w:r>
            <w:proofErr w:type="gramStart"/>
            <w:r w:rsidRPr="00EE484E">
              <w:rPr>
                <w:rFonts w:ascii="Arial" w:hAnsi="Arial" w:cs="Arial"/>
                <w:sz w:val="18"/>
                <w:szCs w:val="18"/>
              </w:rPr>
              <w:t>practico</w:t>
            </w:r>
            <w:proofErr w:type="gramEnd"/>
            <w:r w:rsidRPr="00EE484E">
              <w:rPr>
                <w:rFonts w:ascii="Arial" w:hAnsi="Arial" w:cs="Arial"/>
                <w:sz w:val="18"/>
                <w:szCs w:val="18"/>
              </w:rPr>
              <w:t xml:space="preserve"> y aplicando reglas especificas para estructurar contraargumentos.</w:t>
            </w:r>
          </w:p>
          <w:p w:rsidR="00EE484E" w:rsidRPr="00193572" w:rsidRDefault="00EE484E" w:rsidP="00EF00F8">
            <w:pPr>
              <w:jc w:val="center"/>
              <w:rPr>
                <w:rFonts w:ascii="Arial" w:hAnsi="Arial" w:cs="Arial"/>
                <w:b/>
                <w:sz w:val="18"/>
                <w:szCs w:val="18"/>
              </w:rPr>
            </w:pPr>
          </w:p>
        </w:tc>
      </w:tr>
      <w:tr w:rsidR="008731A5" w:rsidRPr="00193572" w:rsidTr="00946007">
        <w:tc>
          <w:tcPr>
            <w:tcW w:w="2518" w:type="dxa"/>
            <w:vAlign w:val="center"/>
          </w:tcPr>
          <w:p w:rsidR="008731A5" w:rsidRPr="00193572" w:rsidRDefault="008731A5" w:rsidP="00EF00F8">
            <w:pPr>
              <w:jc w:val="center"/>
              <w:rPr>
                <w:rFonts w:ascii="Arial" w:hAnsi="Arial" w:cs="Arial"/>
                <w:b/>
                <w:sz w:val="18"/>
                <w:szCs w:val="18"/>
              </w:rPr>
            </w:pPr>
            <w:r w:rsidRPr="00193572">
              <w:rPr>
                <w:rFonts w:ascii="Arial" w:hAnsi="Arial" w:cs="Arial"/>
                <w:b/>
                <w:sz w:val="18"/>
                <w:szCs w:val="18"/>
              </w:rPr>
              <w:t>Capacidade</w:t>
            </w:r>
            <w:r w:rsidR="00706416" w:rsidRPr="00193572">
              <w:rPr>
                <w:rFonts w:ascii="Arial" w:hAnsi="Arial" w:cs="Arial"/>
                <w:b/>
                <w:sz w:val="18"/>
                <w:szCs w:val="18"/>
              </w:rPr>
              <w:t>s</w:t>
            </w:r>
          </w:p>
        </w:tc>
        <w:tc>
          <w:tcPr>
            <w:tcW w:w="7594" w:type="dxa"/>
            <w:vAlign w:val="center"/>
          </w:tcPr>
          <w:p w:rsidR="008731A5" w:rsidRPr="00193572" w:rsidRDefault="008731A5" w:rsidP="00EF00F8">
            <w:pPr>
              <w:jc w:val="center"/>
              <w:rPr>
                <w:rFonts w:ascii="Arial" w:hAnsi="Arial" w:cs="Arial"/>
                <w:b/>
                <w:sz w:val="18"/>
                <w:szCs w:val="18"/>
              </w:rPr>
            </w:pPr>
          </w:p>
          <w:p w:rsidR="00706416" w:rsidRPr="002902F4" w:rsidRDefault="002902F4" w:rsidP="002902F4">
            <w:pPr>
              <w:rPr>
                <w:rFonts w:ascii="Arial" w:hAnsi="Arial" w:cs="Arial"/>
                <w:sz w:val="18"/>
                <w:szCs w:val="18"/>
              </w:rPr>
            </w:pPr>
            <w:r w:rsidRPr="002902F4">
              <w:rPr>
                <w:rFonts w:ascii="Arial" w:hAnsi="Arial" w:cs="Arial"/>
                <w:sz w:val="18"/>
                <w:szCs w:val="18"/>
              </w:rPr>
              <w:t xml:space="preserve">El estudiante será capaz de articular diversos tipos de discurso argumentativo jurídico, además de las </w:t>
            </w:r>
            <w:proofErr w:type="spellStart"/>
            <w:r w:rsidRPr="002902F4">
              <w:rPr>
                <w:rFonts w:ascii="Arial" w:hAnsi="Arial" w:cs="Arial"/>
                <w:sz w:val="18"/>
                <w:szCs w:val="18"/>
              </w:rPr>
              <w:t>contrargumentaciones</w:t>
            </w:r>
            <w:proofErr w:type="spellEnd"/>
            <w:r w:rsidRPr="002902F4">
              <w:rPr>
                <w:rFonts w:ascii="Arial" w:hAnsi="Arial" w:cs="Arial"/>
                <w:sz w:val="18"/>
                <w:szCs w:val="18"/>
              </w:rPr>
              <w:t xml:space="preserve"> pertinentes, de manera eficiente y eficaz, basado en los distintos modelos de razonamiento práctico del derecho.</w:t>
            </w:r>
          </w:p>
          <w:p w:rsidR="00EE484E" w:rsidRPr="00193572" w:rsidRDefault="00EE484E" w:rsidP="00EF00F8">
            <w:pPr>
              <w:jc w:val="center"/>
              <w:rPr>
                <w:rFonts w:ascii="Arial" w:hAnsi="Arial" w:cs="Arial"/>
                <w:b/>
                <w:sz w:val="18"/>
                <w:szCs w:val="18"/>
              </w:rPr>
            </w:pPr>
          </w:p>
        </w:tc>
      </w:tr>
      <w:tr w:rsidR="008731A5" w:rsidRPr="00193572" w:rsidTr="00946007">
        <w:tc>
          <w:tcPr>
            <w:tcW w:w="2518" w:type="dxa"/>
            <w:vAlign w:val="center"/>
          </w:tcPr>
          <w:p w:rsidR="008731A5" w:rsidRPr="00193572" w:rsidRDefault="008731A5" w:rsidP="00EF00F8">
            <w:pPr>
              <w:jc w:val="center"/>
              <w:rPr>
                <w:rFonts w:ascii="Arial" w:hAnsi="Arial" w:cs="Arial"/>
                <w:b/>
                <w:sz w:val="18"/>
                <w:szCs w:val="18"/>
              </w:rPr>
            </w:pPr>
            <w:r w:rsidRPr="00193572">
              <w:rPr>
                <w:rFonts w:ascii="Arial" w:hAnsi="Arial" w:cs="Arial"/>
                <w:b/>
                <w:sz w:val="18"/>
                <w:szCs w:val="18"/>
              </w:rPr>
              <w:t>Habilidades</w:t>
            </w:r>
          </w:p>
        </w:tc>
        <w:tc>
          <w:tcPr>
            <w:tcW w:w="7594" w:type="dxa"/>
            <w:vAlign w:val="center"/>
          </w:tcPr>
          <w:p w:rsidR="008731A5" w:rsidRDefault="008731A5" w:rsidP="00EF00F8">
            <w:pPr>
              <w:jc w:val="center"/>
              <w:rPr>
                <w:rFonts w:ascii="Arial" w:hAnsi="Arial" w:cs="Arial"/>
                <w:b/>
                <w:sz w:val="18"/>
                <w:szCs w:val="18"/>
              </w:rPr>
            </w:pPr>
          </w:p>
          <w:p w:rsidR="00EE484E" w:rsidRPr="00D042EC" w:rsidRDefault="00D042EC" w:rsidP="00D042EC">
            <w:pPr>
              <w:rPr>
                <w:rFonts w:ascii="Arial" w:hAnsi="Arial" w:cs="Arial"/>
                <w:sz w:val="18"/>
                <w:szCs w:val="18"/>
              </w:rPr>
            </w:pPr>
            <w:r w:rsidRPr="00D042EC">
              <w:rPr>
                <w:rFonts w:ascii="Arial" w:hAnsi="Arial" w:cs="Arial"/>
                <w:sz w:val="18"/>
                <w:szCs w:val="18"/>
              </w:rPr>
              <w:t xml:space="preserve">Desarrollara habilidades básicas y sofisticadas para identificar diversos modelos de discursos argumentativos de carácter jurídico, y para preparar </w:t>
            </w:r>
            <w:proofErr w:type="spellStart"/>
            <w:r w:rsidRPr="00D042EC">
              <w:rPr>
                <w:rFonts w:ascii="Arial" w:hAnsi="Arial" w:cs="Arial"/>
                <w:sz w:val="18"/>
                <w:szCs w:val="18"/>
              </w:rPr>
              <w:t>contrargumentos</w:t>
            </w:r>
            <w:proofErr w:type="spellEnd"/>
            <w:r w:rsidRPr="00D042EC">
              <w:rPr>
                <w:rFonts w:ascii="Arial" w:hAnsi="Arial" w:cs="Arial"/>
                <w:sz w:val="18"/>
                <w:szCs w:val="18"/>
              </w:rPr>
              <w:t xml:space="preserve"> que sean eficientes y eficaces, mediante diferentes técnicas para ello.</w:t>
            </w:r>
          </w:p>
          <w:p w:rsidR="00D042EC" w:rsidRPr="00D042EC" w:rsidRDefault="00D042EC" w:rsidP="00D042EC">
            <w:pPr>
              <w:rPr>
                <w:rFonts w:ascii="Arial" w:hAnsi="Arial" w:cs="Arial"/>
                <w:sz w:val="18"/>
                <w:szCs w:val="18"/>
              </w:rPr>
            </w:pPr>
            <w:r w:rsidRPr="00D042EC">
              <w:rPr>
                <w:rFonts w:ascii="Arial" w:hAnsi="Arial" w:cs="Arial"/>
                <w:sz w:val="18"/>
                <w:szCs w:val="18"/>
              </w:rPr>
              <w:t>Desarrollara también las destrezas necesarias para interpretar de modo adecuado, utilizando diferentes modelos interpretativos según sea requerido en cada situación concreta.</w:t>
            </w:r>
          </w:p>
          <w:p w:rsidR="00706416" w:rsidRPr="00193572" w:rsidRDefault="00706416" w:rsidP="00EF00F8">
            <w:pPr>
              <w:jc w:val="center"/>
              <w:rPr>
                <w:rFonts w:ascii="Arial" w:hAnsi="Arial" w:cs="Arial"/>
                <w:b/>
                <w:sz w:val="18"/>
                <w:szCs w:val="18"/>
              </w:rPr>
            </w:pPr>
          </w:p>
        </w:tc>
      </w:tr>
    </w:tbl>
    <w:p w:rsidR="008731A5" w:rsidRPr="00193572" w:rsidRDefault="008731A5" w:rsidP="00EF00F8">
      <w:pPr>
        <w:rPr>
          <w:rFonts w:ascii="Arial" w:hAnsi="Arial" w:cs="Arial"/>
          <w:b/>
          <w:sz w:val="18"/>
          <w:szCs w:val="18"/>
        </w:rPr>
      </w:pPr>
    </w:p>
    <w:p w:rsidR="00761744" w:rsidRPr="00193572" w:rsidRDefault="0033268C" w:rsidP="00EF00F8">
      <w:pPr>
        <w:pStyle w:val="Prrafodelista"/>
        <w:numPr>
          <w:ilvl w:val="0"/>
          <w:numId w:val="1"/>
        </w:numPr>
        <w:rPr>
          <w:rFonts w:ascii="Arial" w:hAnsi="Arial" w:cs="Arial"/>
          <w:b/>
          <w:color w:val="000000"/>
          <w:sz w:val="18"/>
          <w:szCs w:val="18"/>
        </w:rPr>
      </w:pPr>
      <w:r w:rsidRPr="00193572">
        <w:rPr>
          <w:rFonts w:ascii="Arial" w:hAnsi="Arial" w:cs="Arial"/>
          <w:b/>
          <w:color w:val="000000"/>
          <w:sz w:val="18"/>
          <w:szCs w:val="18"/>
        </w:rPr>
        <w:t xml:space="preserve">BIBLIOGRAFÍA </w:t>
      </w:r>
      <w:r w:rsidR="00761744" w:rsidRPr="00193572">
        <w:rPr>
          <w:rFonts w:ascii="Arial" w:hAnsi="Arial" w:cs="Arial"/>
          <w:b/>
          <w:color w:val="000000"/>
          <w:sz w:val="18"/>
          <w:szCs w:val="18"/>
        </w:rPr>
        <w:t>BÁSICA</w:t>
      </w:r>
    </w:p>
    <w:p w:rsidR="00761744" w:rsidRPr="00193572" w:rsidRDefault="00761744" w:rsidP="00EF00F8">
      <w:pPr>
        <w:rPr>
          <w:rFonts w:ascii="Arial" w:hAnsi="Arial" w:cs="Arial"/>
          <w:b/>
          <w:color w:val="000000"/>
          <w:sz w:val="18"/>
          <w:szCs w:val="18"/>
        </w:rPr>
      </w:pPr>
    </w:p>
    <w:tbl>
      <w:tblPr>
        <w:tblStyle w:val="Tablaconcuadrcula"/>
        <w:tblW w:w="0" w:type="auto"/>
        <w:tblLook w:val="04A0"/>
      </w:tblPr>
      <w:tblGrid>
        <w:gridCol w:w="1779"/>
        <w:gridCol w:w="2293"/>
        <w:gridCol w:w="2059"/>
        <w:gridCol w:w="912"/>
        <w:gridCol w:w="2919"/>
      </w:tblGrid>
      <w:tr w:rsidR="00490699" w:rsidRPr="00193572" w:rsidTr="00602317">
        <w:tc>
          <w:tcPr>
            <w:tcW w:w="1779"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Autor(es)</w:t>
            </w:r>
          </w:p>
        </w:tc>
        <w:tc>
          <w:tcPr>
            <w:tcW w:w="2293"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Título</w:t>
            </w:r>
          </w:p>
        </w:tc>
        <w:tc>
          <w:tcPr>
            <w:tcW w:w="2059"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Editorial</w:t>
            </w:r>
          </w:p>
        </w:tc>
        <w:tc>
          <w:tcPr>
            <w:tcW w:w="912"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Año</w:t>
            </w:r>
          </w:p>
        </w:tc>
        <w:tc>
          <w:tcPr>
            <w:tcW w:w="2919"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URL o biblioteca digital donde está disponible (en su caso)</w:t>
            </w:r>
          </w:p>
        </w:tc>
      </w:tr>
      <w:tr w:rsidR="00490699" w:rsidRPr="00193572" w:rsidTr="00602317">
        <w:tc>
          <w:tcPr>
            <w:tcW w:w="1779" w:type="dxa"/>
            <w:vAlign w:val="center"/>
          </w:tcPr>
          <w:p w:rsidR="00490699" w:rsidRPr="00193572" w:rsidRDefault="00B91CE2" w:rsidP="00602317">
            <w:pPr>
              <w:jc w:val="center"/>
              <w:rPr>
                <w:rFonts w:ascii="Arial" w:hAnsi="Arial" w:cs="Arial"/>
                <w:b/>
                <w:color w:val="000000"/>
                <w:sz w:val="18"/>
                <w:szCs w:val="18"/>
              </w:rPr>
            </w:pPr>
            <w:r w:rsidRPr="00193572">
              <w:rPr>
                <w:rFonts w:ascii="Arial" w:hAnsi="Arial" w:cs="Arial"/>
                <w:sz w:val="18"/>
                <w:szCs w:val="18"/>
                <w:lang w:val="es-ES_tradnl"/>
              </w:rPr>
              <w:t>ALEXY, Robert</w:t>
            </w:r>
          </w:p>
        </w:tc>
        <w:tc>
          <w:tcPr>
            <w:tcW w:w="2293" w:type="dxa"/>
            <w:vAlign w:val="center"/>
          </w:tcPr>
          <w:p w:rsidR="00490699" w:rsidRPr="00193572" w:rsidRDefault="00B91CE2" w:rsidP="00602317">
            <w:pPr>
              <w:jc w:val="center"/>
              <w:rPr>
                <w:rFonts w:ascii="Arial" w:hAnsi="Arial" w:cs="Arial"/>
                <w:b/>
                <w:color w:val="000000"/>
                <w:sz w:val="18"/>
                <w:szCs w:val="18"/>
              </w:rPr>
            </w:pPr>
            <w:r w:rsidRPr="00193572">
              <w:rPr>
                <w:rFonts w:ascii="Arial" w:hAnsi="Arial" w:cs="Arial"/>
                <w:sz w:val="18"/>
                <w:szCs w:val="18"/>
              </w:rPr>
              <w:t>Derecho y razón práctica</w:t>
            </w:r>
          </w:p>
        </w:tc>
        <w:tc>
          <w:tcPr>
            <w:tcW w:w="2059" w:type="dxa"/>
            <w:vAlign w:val="center"/>
          </w:tcPr>
          <w:p w:rsidR="00490699" w:rsidRPr="00193572" w:rsidRDefault="00B91CE2" w:rsidP="00602317">
            <w:pPr>
              <w:jc w:val="center"/>
              <w:rPr>
                <w:rFonts w:ascii="Arial" w:hAnsi="Arial" w:cs="Arial"/>
                <w:b/>
                <w:color w:val="000000"/>
                <w:sz w:val="18"/>
                <w:szCs w:val="18"/>
              </w:rPr>
            </w:pPr>
            <w:r w:rsidRPr="00193572">
              <w:rPr>
                <w:rFonts w:ascii="Arial" w:hAnsi="Arial" w:cs="Arial"/>
                <w:sz w:val="18"/>
                <w:szCs w:val="18"/>
              </w:rPr>
              <w:t>Fontamara</w:t>
            </w:r>
          </w:p>
        </w:tc>
        <w:tc>
          <w:tcPr>
            <w:tcW w:w="912" w:type="dxa"/>
            <w:vAlign w:val="center"/>
          </w:tcPr>
          <w:p w:rsidR="00490699" w:rsidRPr="00193572" w:rsidRDefault="00B91CE2" w:rsidP="00602317">
            <w:pPr>
              <w:jc w:val="center"/>
              <w:rPr>
                <w:rFonts w:ascii="Arial" w:hAnsi="Arial" w:cs="Arial"/>
                <w:b/>
                <w:color w:val="000000"/>
                <w:sz w:val="18"/>
                <w:szCs w:val="18"/>
              </w:rPr>
            </w:pPr>
            <w:r w:rsidRPr="00193572">
              <w:rPr>
                <w:rFonts w:ascii="Arial" w:hAnsi="Arial" w:cs="Arial"/>
                <w:sz w:val="18"/>
                <w:szCs w:val="18"/>
              </w:rPr>
              <w:t>2006</w:t>
            </w:r>
          </w:p>
        </w:tc>
        <w:tc>
          <w:tcPr>
            <w:tcW w:w="2919" w:type="dxa"/>
            <w:vAlign w:val="center"/>
          </w:tcPr>
          <w:p w:rsidR="00490699" w:rsidRPr="00193572" w:rsidRDefault="00490699" w:rsidP="00602317">
            <w:pPr>
              <w:jc w:val="center"/>
              <w:rPr>
                <w:rFonts w:ascii="Arial" w:hAnsi="Arial" w:cs="Arial"/>
                <w:b/>
                <w:color w:val="000000"/>
                <w:sz w:val="18"/>
                <w:szCs w:val="18"/>
              </w:rPr>
            </w:pPr>
          </w:p>
        </w:tc>
      </w:tr>
      <w:tr w:rsidR="00490699" w:rsidRPr="00193572" w:rsidTr="00602317">
        <w:tc>
          <w:tcPr>
            <w:tcW w:w="1779" w:type="dxa"/>
            <w:vAlign w:val="center"/>
          </w:tcPr>
          <w:p w:rsidR="00490699" w:rsidRPr="00193572" w:rsidRDefault="00B91CE2" w:rsidP="00602317">
            <w:pPr>
              <w:jc w:val="center"/>
              <w:rPr>
                <w:rFonts w:ascii="Arial" w:hAnsi="Arial" w:cs="Arial"/>
                <w:b/>
                <w:color w:val="000000"/>
                <w:sz w:val="18"/>
                <w:szCs w:val="18"/>
              </w:rPr>
            </w:pPr>
            <w:r w:rsidRPr="00193572">
              <w:rPr>
                <w:rStyle w:val="spellingerror"/>
                <w:rFonts w:ascii="Arial" w:hAnsi="Arial" w:cs="Arial"/>
                <w:sz w:val="18"/>
                <w:szCs w:val="18"/>
              </w:rPr>
              <w:t>ATIENZA</w:t>
            </w:r>
            <w:r w:rsidRPr="00193572">
              <w:rPr>
                <w:rStyle w:val="normaltextrun"/>
                <w:rFonts w:ascii="Arial" w:hAnsi="Arial" w:cs="Arial"/>
                <w:sz w:val="18"/>
                <w:szCs w:val="18"/>
              </w:rPr>
              <w:t>, Manuel</w:t>
            </w:r>
          </w:p>
        </w:tc>
        <w:tc>
          <w:tcPr>
            <w:tcW w:w="2293" w:type="dxa"/>
            <w:vAlign w:val="center"/>
          </w:tcPr>
          <w:p w:rsidR="00490699" w:rsidRPr="00193572" w:rsidRDefault="0051290B" w:rsidP="00602317">
            <w:pPr>
              <w:jc w:val="center"/>
              <w:rPr>
                <w:rFonts w:ascii="Arial" w:hAnsi="Arial" w:cs="Arial"/>
                <w:b/>
                <w:color w:val="000000"/>
                <w:sz w:val="18"/>
                <w:szCs w:val="18"/>
              </w:rPr>
            </w:pPr>
            <w:r w:rsidRPr="00193572">
              <w:rPr>
                <w:rStyle w:val="normaltextrun"/>
                <w:rFonts w:ascii="Arial" w:hAnsi="Arial" w:cs="Arial"/>
                <w:sz w:val="18"/>
                <w:szCs w:val="18"/>
              </w:rPr>
              <w:t>Las razones del derecho</w:t>
            </w:r>
          </w:p>
        </w:tc>
        <w:tc>
          <w:tcPr>
            <w:tcW w:w="2059" w:type="dxa"/>
            <w:vAlign w:val="center"/>
          </w:tcPr>
          <w:p w:rsidR="00490699" w:rsidRPr="00193572" w:rsidRDefault="0051290B" w:rsidP="00602317">
            <w:pPr>
              <w:jc w:val="center"/>
              <w:rPr>
                <w:rFonts w:ascii="Arial" w:hAnsi="Arial" w:cs="Arial"/>
                <w:b/>
                <w:color w:val="000000"/>
                <w:sz w:val="18"/>
                <w:szCs w:val="18"/>
              </w:rPr>
            </w:pPr>
            <w:r w:rsidRPr="00193572">
              <w:rPr>
                <w:rStyle w:val="normaltextrun"/>
                <w:rFonts w:ascii="Arial" w:hAnsi="Arial" w:cs="Arial"/>
                <w:sz w:val="18"/>
                <w:szCs w:val="18"/>
              </w:rPr>
              <w:t>IIJ-UNAM</w:t>
            </w:r>
          </w:p>
        </w:tc>
        <w:tc>
          <w:tcPr>
            <w:tcW w:w="912" w:type="dxa"/>
            <w:vAlign w:val="center"/>
          </w:tcPr>
          <w:p w:rsidR="00490699" w:rsidRPr="00193572" w:rsidRDefault="0051290B" w:rsidP="00602317">
            <w:pPr>
              <w:jc w:val="center"/>
              <w:rPr>
                <w:rFonts w:ascii="Arial" w:hAnsi="Arial" w:cs="Arial"/>
                <w:b/>
                <w:color w:val="000000"/>
                <w:sz w:val="18"/>
                <w:szCs w:val="18"/>
              </w:rPr>
            </w:pPr>
            <w:r w:rsidRPr="00193572">
              <w:rPr>
                <w:rStyle w:val="normaltextrun"/>
                <w:rFonts w:ascii="Arial" w:hAnsi="Arial" w:cs="Arial"/>
                <w:sz w:val="18"/>
                <w:szCs w:val="18"/>
              </w:rPr>
              <w:t>2007</w:t>
            </w:r>
          </w:p>
        </w:tc>
        <w:tc>
          <w:tcPr>
            <w:tcW w:w="2919" w:type="dxa"/>
            <w:vAlign w:val="center"/>
          </w:tcPr>
          <w:p w:rsidR="00490699" w:rsidRPr="00193572" w:rsidRDefault="00490699" w:rsidP="00602317">
            <w:pPr>
              <w:jc w:val="center"/>
              <w:rPr>
                <w:rFonts w:ascii="Arial" w:hAnsi="Arial" w:cs="Arial"/>
                <w:b/>
                <w:color w:val="000000"/>
                <w:sz w:val="18"/>
                <w:szCs w:val="18"/>
              </w:rPr>
            </w:pPr>
          </w:p>
        </w:tc>
      </w:tr>
      <w:tr w:rsidR="00490699" w:rsidRPr="00193572" w:rsidTr="00602317">
        <w:tc>
          <w:tcPr>
            <w:tcW w:w="1779" w:type="dxa"/>
            <w:vAlign w:val="center"/>
          </w:tcPr>
          <w:p w:rsidR="00490699" w:rsidRPr="00193572" w:rsidRDefault="0051290B" w:rsidP="00602317">
            <w:pPr>
              <w:jc w:val="center"/>
              <w:rPr>
                <w:rFonts w:ascii="Arial" w:hAnsi="Arial" w:cs="Arial"/>
                <w:b/>
                <w:color w:val="000000"/>
                <w:sz w:val="18"/>
                <w:szCs w:val="18"/>
              </w:rPr>
            </w:pPr>
            <w:r w:rsidRPr="00193572">
              <w:rPr>
                <w:rFonts w:ascii="Arial" w:hAnsi="Arial" w:cs="Arial"/>
                <w:sz w:val="18"/>
                <w:szCs w:val="18"/>
              </w:rPr>
              <w:t>ECHAVE, Delia Teresa</w:t>
            </w:r>
          </w:p>
        </w:tc>
        <w:tc>
          <w:tcPr>
            <w:tcW w:w="2293" w:type="dxa"/>
            <w:vAlign w:val="center"/>
          </w:tcPr>
          <w:p w:rsidR="00490699" w:rsidRPr="00193572" w:rsidRDefault="0051290B" w:rsidP="00602317">
            <w:pPr>
              <w:jc w:val="center"/>
              <w:rPr>
                <w:rFonts w:ascii="Arial" w:hAnsi="Arial" w:cs="Arial"/>
                <w:b/>
                <w:color w:val="000000"/>
                <w:sz w:val="18"/>
                <w:szCs w:val="18"/>
              </w:rPr>
            </w:pPr>
            <w:r w:rsidRPr="00193572">
              <w:rPr>
                <w:rFonts w:ascii="Arial" w:hAnsi="Arial" w:cs="Arial"/>
                <w:sz w:val="18"/>
                <w:szCs w:val="18"/>
              </w:rPr>
              <w:t>Lógica, proposición y norma</w:t>
            </w:r>
          </w:p>
        </w:tc>
        <w:tc>
          <w:tcPr>
            <w:tcW w:w="2059" w:type="dxa"/>
            <w:vAlign w:val="center"/>
          </w:tcPr>
          <w:p w:rsidR="00490699" w:rsidRPr="00193572" w:rsidRDefault="0051290B" w:rsidP="00602317">
            <w:pPr>
              <w:jc w:val="center"/>
              <w:rPr>
                <w:rFonts w:ascii="Arial" w:hAnsi="Arial" w:cs="Arial"/>
                <w:b/>
                <w:color w:val="000000"/>
                <w:sz w:val="18"/>
                <w:szCs w:val="18"/>
              </w:rPr>
            </w:pPr>
            <w:r w:rsidRPr="00193572">
              <w:rPr>
                <w:rFonts w:ascii="Arial" w:hAnsi="Arial" w:cs="Arial"/>
                <w:sz w:val="18"/>
                <w:szCs w:val="18"/>
              </w:rPr>
              <w:t>Astrea</w:t>
            </w:r>
          </w:p>
        </w:tc>
        <w:tc>
          <w:tcPr>
            <w:tcW w:w="912" w:type="dxa"/>
            <w:vAlign w:val="center"/>
          </w:tcPr>
          <w:p w:rsidR="00490699" w:rsidRPr="00193572" w:rsidRDefault="0051290B" w:rsidP="00602317">
            <w:pPr>
              <w:jc w:val="center"/>
              <w:rPr>
                <w:rFonts w:ascii="Arial" w:hAnsi="Arial" w:cs="Arial"/>
                <w:b/>
                <w:color w:val="000000"/>
                <w:sz w:val="18"/>
                <w:szCs w:val="18"/>
              </w:rPr>
            </w:pPr>
            <w:r w:rsidRPr="00193572">
              <w:rPr>
                <w:rFonts w:ascii="Arial" w:hAnsi="Arial" w:cs="Arial"/>
                <w:sz w:val="18"/>
                <w:szCs w:val="18"/>
              </w:rPr>
              <w:t>1986</w:t>
            </w:r>
          </w:p>
        </w:tc>
        <w:tc>
          <w:tcPr>
            <w:tcW w:w="2919" w:type="dxa"/>
            <w:vAlign w:val="center"/>
          </w:tcPr>
          <w:p w:rsidR="00490699" w:rsidRPr="00193572" w:rsidRDefault="00490699" w:rsidP="00602317">
            <w:pPr>
              <w:jc w:val="center"/>
              <w:rPr>
                <w:rFonts w:ascii="Arial" w:hAnsi="Arial" w:cs="Arial"/>
                <w:b/>
                <w:color w:val="000000"/>
                <w:sz w:val="18"/>
                <w:szCs w:val="18"/>
              </w:rPr>
            </w:pPr>
          </w:p>
        </w:tc>
      </w:tr>
    </w:tbl>
    <w:p w:rsidR="00761744" w:rsidRPr="00193572" w:rsidRDefault="00761744" w:rsidP="00EF00F8">
      <w:pPr>
        <w:rPr>
          <w:rFonts w:ascii="Arial" w:hAnsi="Arial" w:cs="Arial"/>
          <w:b/>
          <w:color w:val="000000"/>
          <w:sz w:val="18"/>
          <w:szCs w:val="18"/>
        </w:rPr>
      </w:pPr>
    </w:p>
    <w:p w:rsidR="00490699" w:rsidRPr="00193572" w:rsidRDefault="00490699" w:rsidP="00EF00F8">
      <w:pPr>
        <w:pStyle w:val="Prrafodelista"/>
        <w:numPr>
          <w:ilvl w:val="0"/>
          <w:numId w:val="1"/>
        </w:numPr>
        <w:rPr>
          <w:rFonts w:ascii="Arial" w:hAnsi="Arial" w:cs="Arial"/>
          <w:b/>
          <w:color w:val="000000"/>
          <w:sz w:val="18"/>
          <w:szCs w:val="18"/>
        </w:rPr>
      </w:pPr>
      <w:r w:rsidRPr="00193572">
        <w:rPr>
          <w:rFonts w:ascii="Arial" w:hAnsi="Arial" w:cs="Arial"/>
          <w:b/>
          <w:color w:val="000000"/>
          <w:sz w:val="18"/>
          <w:szCs w:val="18"/>
        </w:rPr>
        <w:t>BIBLIOGRAFÍA COMPLEMENTARIA</w:t>
      </w:r>
    </w:p>
    <w:p w:rsidR="00490699" w:rsidRPr="00193572" w:rsidRDefault="00490699" w:rsidP="00EF00F8">
      <w:pPr>
        <w:rPr>
          <w:rFonts w:ascii="Arial" w:hAnsi="Arial" w:cs="Arial"/>
          <w:b/>
          <w:color w:val="000000"/>
          <w:sz w:val="18"/>
          <w:szCs w:val="18"/>
        </w:rPr>
      </w:pPr>
    </w:p>
    <w:tbl>
      <w:tblPr>
        <w:tblStyle w:val="Tablaconcuadrcula"/>
        <w:tblW w:w="0" w:type="auto"/>
        <w:tblLook w:val="04A0"/>
      </w:tblPr>
      <w:tblGrid>
        <w:gridCol w:w="1779"/>
        <w:gridCol w:w="2293"/>
        <w:gridCol w:w="2059"/>
        <w:gridCol w:w="912"/>
        <w:gridCol w:w="2919"/>
      </w:tblGrid>
      <w:tr w:rsidR="00490699" w:rsidRPr="00193572" w:rsidTr="00602317">
        <w:tc>
          <w:tcPr>
            <w:tcW w:w="1779"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Autor(es)</w:t>
            </w:r>
          </w:p>
        </w:tc>
        <w:tc>
          <w:tcPr>
            <w:tcW w:w="2293"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Título</w:t>
            </w:r>
          </w:p>
        </w:tc>
        <w:tc>
          <w:tcPr>
            <w:tcW w:w="2059"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Editorial</w:t>
            </w:r>
          </w:p>
        </w:tc>
        <w:tc>
          <w:tcPr>
            <w:tcW w:w="912"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Año</w:t>
            </w:r>
          </w:p>
        </w:tc>
        <w:tc>
          <w:tcPr>
            <w:tcW w:w="2919" w:type="dxa"/>
            <w:vAlign w:val="center"/>
          </w:tcPr>
          <w:p w:rsidR="00490699" w:rsidRPr="00193572" w:rsidRDefault="00490699" w:rsidP="00602317">
            <w:pPr>
              <w:jc w:val="center"/>
              <w:rPr>
                <w:rFonts w:ascii="Arial" w:hAnsi="Arial" w:cs="Arial"/>
                <w:b/>
                <w:color w:val="000000"/>
                <w:sz w:val="18"/>
                <w:szCs w:val="18"/>
              </w:rPr>
            </w:pPr>
            <w:r w:rsidRPr="00193572">
              <w:rPr>
                <w:rFonts w:ascii="Arial" w:hAnsi="Arial" w:cs="Arial"/>
                <w:b/>
                <w:color w:val="000000"/>
                <w:sz w:val="18"/>
                <w:szCs w:val="18"/>
              </w:rPr>
              <w:t>URL o biblioteca digital donde está disponible (en su caso)</w:t>
            </w:r>
          </w:p>
        </w:tc>
      </w:tr>
      <w:tr w:rsidR="00490699" w:rsidRPr="00193572" w:rsidTr="00602317">
        <w:tc>
          <w:tcPr>
            <w:tcW w:w="1779" w:type="dxa"/>
            <w:vAlign w:val="center"/>
          </w:tcPr>
          <w:p w:rsidR="00490699" w:rsidRPr="00193572" w:rsidRDefault="0051290B" w:rsidP="00602317">
            <w:pPr>
              <w:jc w:val="center"/>
              <w:rPr>
                <w:rFonts w:ascii="Arial" w:hAnsi="Arial" w:cs="Arial"/>
                <w:b/>
                <w:color w:val="000000"/>
                <w:sz w:val="18"/>
                <w:szCs w:val="18"/>
              </w:rPr>
            </w:pPr>
            <w:r w:rsidRPr="00193572">
              <w:rPr>
                <w:rStyle w:val="normaltextrun"/>
                <w:rFonts w:ascii="Arial" w:hAnsi="Arial" w:cs="Arial"/>
                <w:sz w:val="18"/>
                <w:szCs w:val="18"/>
                <w:lang w:val="en-US"/>
              </w:rPr>
              <w:t>MCCORMICK, Neil</w:t>
            </w:r>
          </w:p>
        </w:tc>
        <w:tc>
          <w:tcPr>
            <w:tcW w:w="2293" w:type="dxa"/>
            <w:vAlign w:val="center"/>
          </w:tcPr>
          <w:p w:rsidR="00490699" w:rsidRPr="00193572" w:rsidRDefault="0051290B" w:rsidP="00602317">
            <w:pPr>
              <w:jc w:val="center"/>
              <w:rPr>
                <w:rFonts w:ascii="Arial" w:hAnsi="Arial" w:cs="Arial"/>
                <w:b/>
                <w:color w:val="000000"/>
                <w:sz w:val="18"/>
                <w:szCs w:val="18"/>
                <w:lang w:val="en-US"/>
              </w:rPr>
            </w:pPr>
            <w:r w:rsidRPr="00193572">
              <w:rPr>
                <w:rStyle w:val="normaltextrun"/>
                <w:rFonts w:ascii="Arial" w:hAnsi="Arial" w:cs="Arial"/>
                <w:sz w:val="18"/>
                <w:szCs w:val="18"/>
                <w:lang w:val="en-US"/>
              </w:rPr>
              <w:t>Legal reasoning and legal theory</w:t>
            </w:r>
          </w:p>
        </w:tc>
        <w:tc>
          <w:tcPr>
            <w:tcW w:w="2059" w:type="dxa"/>
            <w:vAlign w:val="center"/>
          </w:tcPr>
          <w:p w:rsidR="00490699" w:rsidRPr="00193572" w:rsidRDefault="00527737" w:rsidP="00602317">
            <w:pPr>
              <w:jc w:val="center"/>
              <w:rPr>
                <w:rFonts w:ascii="Arial" w:hAnsi="Arial" w:cs="Arial"/>
                <w:b/>
                <w:color w:val="000000"/>
                <w:sz w:val="18"/>
                <w:szCs w:val="18"/>
                <w:lang w:val="en-US"/>
              </w:rPr>
            </w:pPr>
            <w:r w:rsidRPr="00193572">
              <w:rPr>
                <w:rStyle w:val="normaltextrun"/>
                <w:rFonts w:ascii="Arial" w:hAnsi="Arial" w:cs="Arial"/>
                <w:sz w:val="18"/>
                <w:szCs w:val="18"/>
                <w:lang w:val="en-US"/>
              </w:rPr>
              <w:t>Oxford University Press</w:t>
            </w:r>
          </w:p>
        </w:tc>
        <w:tc>
          <w:tcPr>
            <w:tcW w:w="912" w:type="dxa"/>
            <w:vAlign w:val="center"/>
          </w:tcPr>
          <w:p w:rsidR="00490699" w:rsidRPr="00193572" w:rsidRDefault="00527737" w:rsidP="00602317">
            <w:pPr>
              <w:jc w:val="center"/>
              <w:rPr>
                <w:rFonts w:ascii="Arial" w:hAnsi="Arial" w:cs="Arial"/>
                <w:b/>
                <w:color w:val="000000"/>
                <w:sz w:val="18"/>
                <w:szCs w:val="18"/>
                <w:lang w:val="en-US"/>
              </w:rPr>
            </w:pPr>
            <w:r w:rsidRPr="00193572">
              <w:rPr>
                <w:rStyle w:val="normaltextrun"/>
                <w:rFonts w:ascii="Arial" w:hAnsi="Arial" w:cs="Arial"/>
                <w:sz w:val="18"/>
                <w:szCs w:val="18"/>
                <w:lang w:val="en-US"/>
              </w:rPr>
              <w:t>1978</w:t>
            </w:r>
          </w:p>
        </w:tc>
        <w:tc>
          <w:tcPr>
            <w:tcW w:w="2919" w:type="dxa"/>
            <w:vAlign w:val="center"/>
          </w:tcPr>
          <w:p w:rsidR="00490699" w:rsidRPr="00193572" w:rsidRDefault="00490699" w:rsidP="00602317">
            <w:pPr>
              <w:jc w:val="center"/>
              <w:rPr>
                <w:rFonts w:ascii="Arial" w:hAnsi="Arial" w:cs="Arial"/>
                <w:b/>
                <w:color w:val="000000"/>
                <w:sz w:val="18"/>
                <w:szCs w:val="18"/>
                <w:lang w:val="en-US"/>
              </w:rPr>
            </w:pPr>
          </w:p>
        </w:tc>
      </w:tr>
      <w:tr w:rsidR="00490699" w:rsidRPr="00193572" w:rsidTr="00602317">
        <w:tc>
          <w:tcPr>
            <w:tcW w:w="1779" w:type="dxa"/>
            <w:vAlign w:val="center"/>
          </w:tcPr>
          <w:p w:rsidR="00490699" w:rsidRPr="00193572" w:rsidRDefault="00527737" w:rsidP="00602317">
            <w:pPr>
              <w:jc w:val="center"/>
              <w:rPr>
                <w:rFonts w:ascii="Arial" w:hAnsi="Arial" w:cs="Arial"/>
                <w:b/>
                <w:color w:val="000000"/>
                <w:sz w:val="18"/>
                <w:szCs w:val="18"/>
                <w:lang w:val="en-US"/>
              </w:rPr>
            </w:pPr>
            <w:r w:rsidRPr="00193572">
              <w:rPr>
                <w:rFonts w:ascii="Arial" w:hAnsi="Arial" w:cs="Arial"/>
                <w:sz w:val="18"/>
                <w:szCs w:val="18"/>
              </w:rPr>
              <w:t>GUASTINNI, Ricardo</w:t>
            </w:r>
          </w:p>
        </w:tc>
        <w:tc>
          <w:tcPr>
            <w:tcW w:w="2293" w:type="dxa"/>
            <w:vAlign w:val="center"/>
          </w:tcPr>
          <w:p w:rsidR="00490699" w:rsidRPr="00193572" w:rsidRDefault="00527737" w:rsidP="00602317">
            <w:pPr>
              <w:jc w:val="center"/>
              <w:rPr>
                <w:rFonts w:ascii="Arial" w:hAnsi="Arial" w:cs="Arial"/>
                <w:b/>
                <w:color w:val="000000"/>
                <w:sz w:val="18"/>
                <w:szCs w:val="18"/>
              </w:rPr>
            </w:pPr>
            <w:r w:rsidRPr="00193572">
              <w:rPr>
                <w:rFonts w:ascii="Arial" w:hAnsi="Arial" w:cs="Arial"/>
                <w:sz w:val="18"/>
                <w:szCs w:val="18"/>
              </w:rPr>
              <w:t>Estudios sobre la interpretación Jurídica</w:t>
            </w:r>
          </w:p>
        </w:tc>
        <w:tc>
          <w:tcPr>
            <w:tcW w:w="2059" w:type="dxa"/>
            <w:vAlign w:val="center"/>
          </w:tcPr>
          <w:p w:rsidR="00490699" w:rsidRPr="00193572" w:rsidRDefault="00527737" w:rsidP="00602317">
            <w:pPr>
              <w:jc w:val="center"/>
              <w:rPr>
                <w:rFonts w:ascii="Arial" w:hAnsi="Arial" w:cs="Arial"/>
                <w:b/>
                <w:color w:val="000000"/>
                <w:sz w:val="18"/>
                <w:szCs w:val="18"/>
              </w:rPr>
            </w:pPr>
            <w:r w:rsidRPr="00193572">
              <w:rPr>
                <w:rFonts w:ascii="Arial" w:hAnsi="Arial" w:cs="Arial"/>
                <w:sz w:val="18"/>
                <w:szCs w:val="18"/>
              </w:rPr>
              <w:t>Porrúa-UNAM</w:t>
            </w:r>
          </w:p>
        </w:tc>
        <w:tc>
          <w:tcPr>
            <w:tcW w:w="912" w:type="dxa"/>
            <w:vAlign w:val="center"/>
          </w:tcPr>
          <w:p w:rsidR="00490699" w:rsidRPr="00193572" w:rsidRDefault="00527737" w:rsidP="00602317">
            <w:pPr>
              <w:jc w:val="center"/>
              <w:rPr>
                <w:rFonts w:ascii="Arial" w:hAnsi="Arial" w:cs="Arial"/>
                <w:b/>
                <w:color w:val="000000"/>
                <w:sz w:val="18"/>
                <w:szCs w:val="18"/>
              </w:rPr>
            </w:pPr>
            <w:r w:rsidRPr="00193572">
              <w:rPr>
                <w:rFonts w:ascii="Arial" w:hAnsi="Arial" w:cs="Arial"/>
                <w:sz w:val="18"/>
                <w:szCs w:val="18"/>
              </w:rPr>
              <w:t>2002</w:t>
            </w:r>
          </w:p>
        </w:tc>
        <w:tc>
          <w:tcPr>
            <w:tcW w:w="2919" w:type="dxa"/>
            <w:vAlign w:val="center"/>
          </w:tcPr>
          <w:p w:rsidR="00490699" w:rsidRPr="00193572" w:rsidRDefault="00490699" w:rsidP="00602317">
            <w:pPr>
              <w:jc w:val="center"/>
              <w:rPr>
                <w:rFonts w:ascii="Arial" w:hAnsi="Arial" w:cs="Arial"/>
                <w:b/>
                <w:color w:val="000000"/>
                <w:sz w:val="18"/>
                <w:szCs w:val="18"/>
              </w:rPr>
            </w:pPr>
          </w:p>
        </w:tc>
      </w:tr>
      <w:tr w:rsidR="00490699" w:rsidRPr="00193572" w:rsidTr="00602317">
        <w:tc>
          <w:tcPr>
            <w:tcW w:w="1779" w:type="dxa"/>
            <w:vAlign w:val="center"/>
          </w:tcPr>
          <w:p w:rsidR="00490699" w:rsidRPr="00193572" w:rsidRDefault="00527737" w:rsidP="00602317">
            <w:pPr>
              <w:jc w:val="center"/>
              <w:rPr>
                <w:rFonts w:ascii="Arial" w:hAnsi="Arial" w:cs="Arial"/>
                <w:b/>
                <w:color w:val="000000"/>
                <w:sz w:val="18"/>
                <w:szCs w:val="18"/>
              </w:rPr>
            </w:pPr>
            <w:r w:rsidRPr="00193572">
              <w:rPr>
                <w:rFonts w:ascii="Arial" w:hAnsi="Arial" w:cs="Arial"/>
                <w:sz w:val="18"/>
                <w:szCs w:val="18"/>
                <w:lang w:val="es-ES_tradnl"/>
              </w:rPr>
              <w:t>COPI, Irving</w:t>
            </w:r>
          </w:p>
        </w:tc>
        <w:tc>
          <w:tcPr>
            <w:tcW w:w="2293" w:type="dxa"/>
            <w:vAlign w:val="center"/>
          </w:tcPr>
          <w:p w:rsidR="00490699" w:rsidRPr="00193572" w:rsidRDefault="00527737" w:rsidP="00602317">
            <w:pPr>
              <w:jc w:val="center"/>
              <w:rPr>
                <w:rFonts w:ascii="Arial" w:hAnsi="Arial" w:cs="Arial"/>
                <w:b/>
                <w:color w:val="000000"/>
                <w:sz w:val="18"/>
                <w:szCs w:val="18"/>
              </w:rPr>
            </w:pPr>
            <w:r w:rsidRPr="00193572">
              <w:rPr>
                <w:rFonts w:ascii="Arial" w:hAnsi="Arial" w:cs="Arial"/>
                <w:sz w:val="18"/>
                <w:szCs w:val="18"/>
                <w:lang w:val="es-ES_tradnl"/>
              </w:rPr>
              <w:t>Introducción la lógica</w:t>
            </w:r>
          </w:p>
        </w:tc>
        <w:tc>
          <w:tcPr>
            <w:tcW w:w="2059" w:type="dxa"/>
            <w:vAlign w:val="center"/>
          </w:tcPr>
          <w:p w:rsidR="00490699" w:rsidRPr="00193572" w:rsidRDefault="00527737" w:rsidP="00602317">
            <w:pPr>
              <w:jc w:val="center"/>
              <w:rPr>
                <w:rFonts w:ascii="Arial" w:hAnsi="Arial" w:cs="Arial"/>
                <w:b/>
                <w:color w:val="000000"/>
                <w:sz w:val="18"/>
                <w:szCs w:val="18"/>
              </w:rPr>
            </w:pPr>
            <w:r w:rsidRPr="00193572">
              <w:rPr>
                <w:rFonts w:ascii="Arial" w:hAnsi="Arial" w:cs="Arial"/>
                <w:sz w:val="18"/>
                <w:szCs w:val="18"/>
                <w:lang w:val="es-ES_tradnl"/>
              </w:rPr>
              <w:t>Limusa</w:t>
            </w:r>
          </w:p>
        </w:tc>
        <w:tc>
          <w:tcPr>
            <w:tcW w:w="912" w:type="dxa"/>
            <w:vAlign w:val="center"/>
          </w:tcPr>
          <w:p w:rsidR="00490699" w:rsidRPr="00193572" w:rsidRDefault="00527737" w:rsidP="00602317">
            <w:pPr>
              <w:jc w:val="center"/>
              <w:rPr>
                <w:rFonts w:ascii="Arial" w:hAnsi="Arial" w:cs="Arial"/>
                <w:b/>
                <w:color w:val="000000"/>
                <w:sz w:val="18"/>
                <w:szCs w:val="18"/>
              </w:rPr>
            </w:pPr>
            <w:r w:rsidRPr="00193572">
              <w:rPr>
                <w:rFonts w:ascii="Arial" w:hAnsi="Arial" w:cs="Arial"/>
                <w:sz w:val="18"/>
                <w:szCs w:val="18"/>
                <w:lang w:val="es-ES_tradnl"/>
              </w:rPr>
              <w:t>2007</w:t>
            </w:r>
          </w:p>
        </w:tc>
        <w:tc>
          <w:tcPr>
            <w:tcW w:w="2919" w:type="dxa"/>
            <w:vAlign w:val="center"/>
          </w:tcPr>
          <w:p w:rsidR="00490699" w:rsidRPr="00193572" w:rsidRDefault="00490699" w:rsidP="00602317">
            <w:pPr>
              <w:jc w:val="center"/>
              <w:rPr>
                <w:rFonts w:ascii="Arial" w:hAnsi="Arial" w:cs="Arial"/>
                <w:b/>
                <w:color w:val="000000"/>
                <w:sz w:val="18"/>
                <w:szCs w:val="18"/>
              </w:rPr>
            </w:pPr>
          </w:p>
        </w:tc>
      </w:tr>
    </w:tbl>
    <w:p w:rsidR="00490699" w:rsidRPr="00193572" w:rsidRDefault="00490699" w:rsidP="00EF00F8">
      <w:pPr>
        <w:rPr>
          <w:rFonts w:ascii="Arial" w:hAnsi="Arial" w:cs="Arial"/>
          <w:b/>
          <w:color w:val="000000"/>
          <w:sz w:val="18"/>
          <w:szCs w:val="18"/>
        </w:rPr>
      </w:pPr>
    </w:p>
    <w:p w:rsidR="00A76A04" w:rsidRPr="00193572" w:rsidRDefault="00A76A04" w:rsidP="00EF00F8">
      <w:pPr>
        <w:rPr>
          <w:rFonts w:ascii="Arial" w:hAnsi="Arial" w:cs="Arial"/>
          <w:b/>
          <w:color w:val="000000"/>
          <w:sz w:val="18"/>
          <w:szCs w:val="18"/>
        </w:rPr>
      </w:pPr>
    </w:p>
    <w:p w:rsidR="00527737" w:rsidRPr="00193572" w:rsidRDefault="00527737">
      <w:pPr>
        <w:jc w:val="left"/>
        <w:rPr>
          <w:rFonts w:ascii="Arial" w:hAnsi="Arial" w:cs="Arial"/>
          <w:b/>
          <w:color w:val="000000"/>
          <w:sz w:val="18"/>
          <w:szCs w:val="18"/>
        </w:rPr>
      </w:pPr>
      <w:r w:rsidRPr="00193572">
        <w:rPr>
          <w:rFonts w:ascii="Arial" w:hAnsi="Arial" w:cs="Arial"/>
          <w:b/>
          <w:color w:val="000000"/>
          <w:sz w:val="18"/>
          <w:szCs w:val="18"/>
        </w:rPr>
        <w:br w:type="page"/>
      </w:r>
    </w:p>
    <w:p w:rsidR="00490699" w:rsidRPr="00193572" w:rsidRDefault="000F60F2" w:rsidP="00EF00F8">
      <w:pPr>
        <w:rPr>
          <w:rFonts w:ascii="Arial" w:hAnsi="Arial" w:cs="Arial"/>
          <w:color w:val="000000"/>
          <w:sz w:val="18"/>
          <w:szCs w:val="18"/>
        </w:rPr>
      </w:pPr>
      <w:r w:rsidRPr="00193572">
        <w:rPr>
          <w:rFonts w:ascii="Arial" w:hAnsi="Arial" w:cs="Arial"/>
          <w:b/>
          <w:color w:val="000000"/>
          <w:sz w:val="18"/>
          <w:szCs w:val="18"/>
        </w:rPr>
        <w:lastRenderedPageBreak/>
        <w:t xml:space="preserve">5 </w:t>
      </w:r>
      <w:r w:rsidR="00FD32ED" w:rsidRPr="00193572">
        <w:rPr>
          <w:rFonts w:ascii="Arial" w:hAnsi="Arial" w:cs="Arial"/>
          <w:b/>
          <w:color w:val="000000"/>
          <w:sz w:val="18"/>
          <w:szCs w:val="18"/>
        </w:rPr>
        <w:t>PLANEACIÓN POR SEMANAS</w:t>
      </w:r>
    </w:p>
    <w:p w:rsidR="00490699" w:rsidRPr="00193572" w:rsidRDefault="00490699" w:rsidP="00EF00F8">
      <w:pPr>
        <w:rPr>
          <w:rFonts w:ascii="Arial" w:hAnsi="Arial" w:cs="Arial"/>
          <w:color w:val="000000"/>
          <w:sz w:val="18"/>
          <w:szCs w:val="18"/>
        </w:rPr>
      </w:pPr>
    </w:p>
    <w:tbl>
      <w:tblPr>
        <w:tblStyle w:val="Tablaconcuadrcula"/>
        <w:tblW w:w="5000" w:type="pct"/>
        <w:tblLook w:val="04A0"/>
      </w:tblPr>
      <w:tblGrid>
        <w:gridCol w:w="948"/>
        <w:gridCol w:w="695"/>
        <w:gridCol w:w="2825"/>
        <w:gridCol w:w="1407"/>
        <w:gridCol w:w="1173"/>
        <w:gridCol w:w="1293"/>
        <w:gridCol w:w="1847"/>
      </w:tblGrid>
      <w:tr w:rsidR="00193572" w:rsidRPr="00193572" w:rsidTr="00527737">
        <w:tc>
          <w:tcPr>
            <w:tcW w:w="471" w:type="pct"/>
            <w:vAlign w:val="center"/>
          </w:tcPr>
          <w:p w:rsidR="00F93D7F" w:rsidRPr="00193572" w:rsidRDefault="00F93D7F" w:rsidP="00EF00F8">
            <w:pPr>
              <w:jc w:val="center"/>
              <w:rPr>
                <w:rFonts w:ascii="Arial" w:hAnsi="Arial" w:cs="Arial"/>
                <w:b/>
                <w:sz w:val="18"/>
                <w:szCs w:val="18"/>
              </w:rPr>
            </w:pPr>
            <w:r w:rsidRPr="00193572">
              <w:rPr>
                <w:rFonts w:ascii="Arial" w:hAnsi="Arial" w:cs="Arial"/>
                <w:b/>
                <w:sz w:val="18"/>
                <w:szCs w:val="18"/>
              </w:rPr>
              <w:t>Semana</w:t>
            </w:r>
          </w:p>
        </w:tc>
        <w:tc>
          <w:tcPr>
            <w:tcW w:w="347" w:type="pct"/>
            <w:vAlign w:val="center"/>
          </w:tcPr>
          <w:p w:rsidR="00F93D7F" w:rsidRPr="00193572" w:rsidRDefault="00F93D7F" w:rsidP="00EF00F8">
            <w:pPr>
              <w:jc w:val="center"/>
              <w:rPr>
                <w:rFonts w:ascii="Arial" w:hAnsi="Arial" w:cs="Arial"/>
                <w:b/>
                <w:sz w:val="18"/>
                <w:szCs w:val="18"/>
              </w:rPr>
            </w:pPr>
            <w:r w:rsidRPr="00193572">
              <w:rPr>
                <w:rFonts w:ascii="Arial" w:hAnsi="Arial" w:cs="Arial"/>
                <w:b/>
                <w:sz w:val="18"/>
                <w:szCs w:val="18"/>
              </w:rPr>
              <w:t>Tema</w:t>
            </w:r>
          </w:p>
        </w:tc>
        <w:tc>
          <w:tcPr>
            <w:tcW w:w="1392" w:type="pct"/>
            <w:vAlign w:val="center"/>
          </w:tcPr>
          <w:p w:rsidR="00F93D7F" w:rsidRPr="00193572" w:rsidRDefault="00F93D7F" w:rsidP="00EF00F8">
            <w:pPr>
              <w:jc w:val="center"/>
              <w:rPr>
                <w:rFonts w:ascii="Arial" w:hAnsi="Arial" w:cs="Arial"/>
                <w:b/>
                <w:sz w:val="18"/>
                <w:szCs w:val="18"/>
              </w:rPr>
            </w:pPr>
            <w:r w:rsidRPr="00193572">
              <w:rPr>
                <w:rFonts w:ascii="Arial" w:hAnsi="Arial" w:cs="Arial"/>
                <w:b/>
                <w:sz w:val="18"/>
                <w:szCs w:val="18"/>
              </w:rPr>
              <w:t>Contenidos</w:t>
            </w:r>
          </w:p>
        </w:tc>
        <w:tc>
          <w:tcPr>
            <w:tcW w:w="696" w:type="pct"/>
            <w:vAlign w:val="center"/>
          </w:tcPr>
          <w:p w:rsidR="00F93D7F" w:rsidRPr="00193572" w:rsidRDefault="00F93D7F" w:rsidP="00EF00F8">
            <w:pPr>
              <w:jc w:val="center"/>
              <w:rPr>
                <w:rFonts w:ascii="Arial" w:hAnsi="Arial" w:cs="Arial"/>
                <w:b/>
                <w:sz w:val="18"/>
                <w:szCs w:val="18"/>
              </w:rPr>
            </w:pPr>
            <w:r w:rsidRPr="00193572">
              <w:rPr>
                <w:rFonts w:ascii="Arial" w:hAnsi="Arial" w:cs="Arial"/>
                <w:b/>
                <w:sz w:val="18"/>
                <w:szCs w:val="18"/>
              </w:rPr>
              <w:t>Actividades para su movilización</w:t>
            </w:r>
            <w:r w:rsidR="00C75437" w:rsidRPr="00193572">
              <w:rPr>
                <w:rStyle w:val="Refdenotaalpie"/>
                <w:rFonts w:ascii="Arial" w:hAnsi="Arial" w:cs="Arial"/>
                <w:b/>
                <w:sz w:val="18"/>
                <w:szCs w:val="18"/>
              </w:rPr>
              <w:footnoteReference w:id="7"/>
            </w:r>
          </w:p>
        </w:tc>
        <w:tc>
          <w:tcPr>
            <w:tcW w:w="581" w:type="pct"/>
            <w:vAlign w:val="center"/>
          </w:tcPr>
          <w:p w:rsidR="00F93D7F" w:rsidRPr="00193572" w:rsidRDefault="00F93D7F" w:rsidP="00EF00F8">
            <w:pPr>
              <w:jc w:val="center"/>
              <w:rPr>
                <w:rFonts w:ascii="Arial" w:hAnsi="Arial" w:cs="Arial"/>
                <w:b/>
                <w:sz w:val="18"/>
                <w:szCs w:val="18"/>
              </w:rPr>
            </w:pPr>
            <w:r w:rsidRPr="00193572">
              <w:rPr>
                <w:rFonts w:ascii="Arial" w:hAnsi="Arial" w:cs="Arial"/>
                <w:b/>
                <w:sz w:val="18"/>
                <w:szCs w:val="18"/>
              </w:rPr>
              <w:t>Recursos</w:t>
            </w:r>
            <w:r w:rsidR="004877B3" w:rsidRPr="00193572">
              <w:rPr>
                <w:rStyle w:val="Refdenotaalpie"/>
                <w:rFonts w:ascii="Arial" w:hAnsi="Arial" w:cs="Arial"/>
                <w:b/>
                <w:sz w:val="18"/>
                <w:szCs w:val="18"/>
              </w:rPr>
              <w:footnoteReference w:id="8"/>
            </w:r>
          </w:p>
        </w:tc>
        <w:tc>
          <w:tcPr>
            <w:tcW w:w="640" w:type="pct"/>
            <w:vAlign w:val="center"/>
          </w:tcPr>
          <w:p w:rsidR="00F93D7F" w:rsidRPr="00193572" w:rsidRDefault="00F93D7F" w:rsidP="00EF00F8">
            <w:pPr>
              <w:jc w:val="center"/>
              <w:rPr>
                <w:rFonts w:ascii="Arial" w:hAnsi="Arial" w:cs="Arial"/>
                <w:b/>
                <w:sz w:val="18"/>
                <w:szCs w:val="18"/>
              </w:rPr>
            </w:pPr>
            <w:r w:rsidRPr="00193572">
              <w:rPr>
                <w:rFonts w:ascii="Arial" w:hAnsi="Arial" w:cs="Arial"/>
                <w:b/>
                <w:sz w:val="18"/>
                <w:szCs w:val="18"/>
              </w:rPr>
              <w:t>Evaluación</w:t>
            </w:r>
            <w:r w:rsidR="00E90BD9" w:rsidRPr="00193572">
              <w:rPr>
                <w:rStyle w:val="Refdenotaalpie"/>
                <w:rFonts w:ascii="Arial" w:hAnsi="Arial" w:cs="Arial"/>
                <w:b/>
                <w:sz w:val="18"/>
                <w:szCs w:val="18"/>
              </w:rPr>
              <w:footnoteReference w:id="9"/>
            </w:r>
          </w:p>
        </w:tc>
        <w:tc>
          <w:tcPr>
            <w:tcW w:w="873" w:type="pct"/>
            <w:vAlign w:val="center"/>
          </w:tcPr>
          <w:p w:rsidR="00F93D7F" w:rsidRPr="00193572" w:rsidRDefault="00F93D7F" w:rsidP="00EF00F8">
            <w:pPr>
              <w:jc w:val="center"/>
              <w:rPr>
                <w:rFonts w:ascii="Arial" w:hAnsi="Arial" w:cs="Arial"/>
                <w:b/>
                <w:sz w:val="18"/>
                <w:szCs w:val="18"/>
              </w:rPr>
            </w:pPr>
            <w:r w:rsidRPr="00193572">
              <w:rPr>
                <w:rFonts w:ascii="Arial" w:hAnsi="Arial" w:cs="Arial"/>
                <w:b/>
                <w:sz w:val="18"/>
                <w:szCs w:val="18"/>
              </w:rPr>
              <w:t>Temas transversales</w:t>
            </w:r>
            <w:r w:rsidR="007A43BF" w:rsidRPr="00193572">
              <w:rPr>
                <w:rStyle w:val="Refdenotaalpie"/>
                <w:rFonts w:ascii="Arial" w:hAnsi="Arial" w:cs="Arial"/>
                <w:b/>
                <w:sz w:val="18"/>
                <w:szCs w:val="18"/>
              </w:rPr>
              <w:footnoteReference w:id="10"/>
            </w: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1.1 Definición y alcances de la lógica jurídica;</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1.2 La lógica deóntica como lógica jurídica;</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restart"/>
            <w:vAlign w:val="center"/>
          </w:tcPr>
          <w:p w:rsidR="00193572" w:rsidRPr="00193572" w:rsidRDefault="00193572" w:rsidP="00EF00F8">
            <w:pPr>
              <w:jc w:val="center"/>
              <w:rPr>
                <w:rFonts w:ascii="Arial" w:hAnsi="Arial" w:cs="Arial"/>
                <w:b/>
                <w:sz w:val="18"/>
                <w:szCs w:val="18"/>
              </w:rPr>
            </w:pPr>
            <w:r w:rsidRPr="00193572">
              <w:rPr>
                <w:rFonts w:ascii="Arial" w:hAnsi="Arial" w:cs="Arial"/>
                <w:color w:val="000000"/>
                <w:sz w:val="18"/>
                <w:szCs w:val="18"/>
              </w:rPr>
              <w:t>Ética, equidad de género, sustentabilidad, cultura de la legalidad, emprendimiento, derechos humanos, internacionalización, responsabilidad social, cultura de paz</w:t>
            </w: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2</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1.3 Argumentos jurídicos:</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1.3.1 Silogismo jurídico;</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1.3.2 Parasilogismos;</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1.3.3 Argumentos inductivos y deductivos. El problema de la inducción.</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1.3.4 Argumentos </w:t>
            </w:r>
            <w:proofErr w:type="spellStart"/>
            <w:r w:rsidRPr="00193572">
              <w:rPr>
                <w:rStyle w:val="normaltextrun"/>
                <w:rFonts w:ascii="Arial" w:hAnsi="Arial" w:cs="Arial"/>
                <w:sz w:val="18"/>
                <w:szCs w:val="18"/>
              </w:rPr>
              <w:t>abductivos</w:t>
            </w:r>
            <w:proofErr w:type="spellEnd"/>
            <w:r w:rsidRPr="00193572">
              <w:rPr>
                <w:rStyle w:val="normaltextrun"/>
                <w:rFonts w:ascii="Arial" w:hAnsi="Arial" w:cs="Arial"/>
                <w:sz w:val="18"/>
                <w:szCs w:val="18"/>
              </w:rPr>
              <w:t xml:space="preserve"> y analógicos;</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1.3.5 Argumentación teleológica;</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1.3.6 Argumentos económicos;</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3</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1.4 </w:t>
            </w:r>
            <w:proofErr w:type="spellStart"/>
            <w:r w:rsidRPr="00193572">
              <w:rPr>
                <w:rStyle w:val="normaltextrun"/>
                <w:rFonts w:ascii="Arial" w:hAnsi="Arial" w:cs="Arial"/>
                <w:sz w:val="18"/>
                <w:szCs w:val="18"/>
              </w:rPr>
              <w:t>Contraargumentación</w:t>
            </w:r>
            <w:proofErr w:type="spellEnd"/>
            <w:r w:rsidRPr="00193572">
              <w:rPr>
                <w:rStyle w:val="normaltextrun"/>
                <w:rFonts w:ascii="Arial" w:hAnsi="Arial" w:cs="Arial"/>
                <w:sz w:val="18"/>
                <w:szCs w:val="18"/>
              </w:rPr>
              <w:t>;</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1.4.1 </w:t>
            </w:r>
            <w:proofErr w:type="spellStart"/>
            <w:r w:rsidRPr="00193572">
              <w:rPr>
                <w:rStyle w:val="normaltextrun"/>
                <w:rFonts w:ascii="Arial" w:hAnsi="Arial" w:cs="Arial"/>
                <w:sz w:val="18"/>
                <w:szCs w:val="18"/>
              </w:rPr>
              <w:t>Contraargumentación</w:t>
            </w:r>
            <w:proofErr w:type="spellEnd"/>
            <w:r w:rsidRPr="00193572">
              <w:rPr>
                <w:rStyle w:val="normaltextrun"/>
                <w:rFonts w:ascii="Arial" w:hAnsi="Arial" w:cs="Arial"/>
                <w:sz w:val="18"/>
                <w:szCs w:val="18"/>
              </w:rPr>
              <w:t xml:space="preserve"> directa;</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4</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1.4.2 Reducción al absurdo;</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1.4.3 </w:t>
            </w:r>
            <w:proofErr w:type="spellStart"/>
            <w:r w:rsidRPr="00193572">
              <w:rPr>
                <w:rStyle w:val="normaltextrun"/>
                <w:rFonts w:ascii="Arial" w:hAnsi="Arial" w:cs="Arial"/>
                <w:sz w:val="18"/>
                <w:szCs w:val="18"/>
              </w:rPr>
              <w:t>Contraejemplificación</w:t>
            </w:r>
            <w:proofErr w:type="spellEnd"/>
            <w:r w:rsidRPr="00193572">
              <w:rPr>
                <w:rStyle w:val="normaltextrun"/>
                <w:rFonts w:ascii="Arial" w:hAnsi="Arial" w:cs="Arial"/>
                <w:sz w:val="18"/>
                <w:szCs w:val="18"/>
              </w:rPr>
              <w:t>.</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1.4.4 Otras formas de </w:t>
            </w:r>
            <w:proofErr w:type="spellStart"/>
            <w:r w:rsidRPr="00193572">
              <w:rPr>
                <w:rStyle w:val="normaltextrun"/>
                <w:rFonts w:ascii="Arial" w:hAnsi="Arial" w:cs="Arial"/>
                <w:sz w:val="18"/>
                <w:szCs w:val="18"/>
              </w:rPr>
              <w:t>Contraargumentación</w:t>
            </w:r>
            <w:proofErr w:type="spellEnd"/>
            <w:r w:rsidRPr="00193572">
              <w:rPr>
                <w:rStyle w:val="normaltextrun"/>
                <w:rFonts w:ascii="Arial" w:hAnsi="Arial" w:cs="Arial"/>
                <w:sz w:val="18"/>
                <w:szCs w:val="18"/>
              </w:rPr>
              <w:t>.</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b/>
                <w:sz w:val="18"/>
                <w:szCs w:val="18"/>
              </w:rPr>
            </w:pPr>
            <w:r w:rsidRPr="00193572">
              <w:rPr>
                <w:rFonts w:ascii="Arial" w:hAnsi="Arial" w:cs="Arial"/>
                <w:sz w:val="18"/>
                <w:szCs w:val="18"/>
              </w:rPr>
              <w:t>Participación en clase, Redacción de ensayos.</w:t>
            </w: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5</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1.5 Falacias lógicas y su uso en el derecho.</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1.5.1 Concepto de falacia.</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lastRenderedPageBreak/>
              <w:t>1.5.2 Tipología de falacias lógicas.</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jc w:val="center"/>
              <w:rPr>
                <w:rFonts w:ascii="Arial" w:hAnsi="Arial" w:cs="Arial"/>
                <w:b/>
                <w:sz w:val="18"/>
                <w:szCs w:val="18"/>
              </w:rPr>
            </w:pPr>
            <w:r w:rsidRPr="00193572">
              <w:rPr>
                <w:rFonts w:ascii="Arial" w:hAnsi="Arial" w:cs="Arial"/>
                <w:sz w:val="18"/>
                <w:szCs w:val="18"/>
              </w:rPr>
              <w:t>Participación en clase, Redacción de ensayos</w:t>
            </w:r>
            <w:r w:rsidRPr="00193572">
              <w:rPr>
                <w:rFonts w:ascii="Arial" w:hAnsi="Arial" w:cs="Arial"/>
                <w:b/>
                <w:sz w:val="18"/>
                <w:szCs w:val="18"/>
              </w:rPr>
              <w:t xml:space="preserve"> </w:t>
            </w: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lastRenderedPageBreak/>
              <w:t>6</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2</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2.1 Razonamiento;</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2.2 Procesos de razonamiento;</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2.3 Objetos de conocimiento jurídico: norma jurídica, proposición jurídica y proposiciones fácticas;</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jc w:val="center"/>
              <w:rPr>
                <w:rFonts w:ascii="Arial" w:hAnsi="Arial" w:cs="Arial"/>
                <w:b/>
                <w:sz w:val="18"/>
                <w:szCs w:val="18"/>
              </w:rPr>
            </w:pPr>
            <w:r w:rsidRPr="00193572">
              <w:rPr>
                <w:rFonts w:ascii="Arial" w:hAnsi="Arial" w:cs="Arial"/>
                <w:sz w:val="18"/>
                <w:szCs w:val="18"/>
              </w:rPr>
              <w:t>Participación en clase, Redacción de ensayos</w:t>
            </w:r>
            <w:r w:rsidRPr="00193572">
              <w:rPr>
                <w:rFonts w:ascii="Arial" w:hAnsi="Arial" w:cs="Arial"/>
                <w:b/>
                <w:sz w:val="18"/>
                <w:szCs w:val="18"/>
              </w:rPr>
              <w:t xml:space="preserve"> </w:t>
            </w: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7</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2</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2.4 Tipos de razonamiento;</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ind w:firstLine="34"/>
              <w:jc w:val="both"/>
              <w:textAlignment w:val="baseline"/>
              <w:rPr>
                <w:rFonts w:ascii="Arial" w:hAnsi="Arial" w:cs="Arial"/>
                <w:sz w:val="18"/>
                <w:szCs w:val="18"/>
              </w:rPr>
            </w:pPr>
            <w:r w:rsidRPr="00193572">
              <w:rPr>
                <w:rStyle w:val="normaltextrun"/>
                <w:rFonts w:ascii="Arial" w:hAnsi="Arial" w:cs="Arial"/>
                <w:sz w:val="18"/>
                <w:szCs w:val="18"/>
              </w:rPr>
              <w:t>2.4.1 Razonamiento inductivo y deductivo;</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ind w:firstLine="34"/>
              <w:jc w:val="both"/>
              <w:textAlignment w:val="baseline"/>
              <w:rPr>
                <w:rFonts w:ascii="Arial" w:hAnsi="Arial" w:cs="Arial"/>
                <w:sz w:val="18"/>
                <w:szCs w:val="18"/>
              </w:rPr>
            </w:pPr>
            <w:r w:rsidRPr="00193572">
              <w:rPr>
                <w:rStyle w:val="normaltextrun"/>
                <w:rFonts w:ascii="Arial" w:hAnsi="Arial" w:cs="Arial"/>
                <w:sz w:val="18"/>
                <w:szCs w:val="18"/>
              </w:rPr>
              <w:t>2.4.2 Razonamiento abductivo;</w:t>
            </w:r>
            <w:r w:rsidRPr="00193572">
              <w:rPr>
                <w:rStyle w:val="eop"/>
                <w:rFonts w:ascii="Arial" w:hAnsi="Arial" w:cs="Arial"/>
                <w:sz w:val="18"/>
                <w:szCs w:val="18"/>
              </w:rPr>
              <w:t> </w:t>
            </w:r>
          </w:p>
          <w:p w:rsidR="00193572" w:rsidRPr="00193572" w:rsidRDefault="00193572" w:rsidP="00527737">
            <w:pPr>
              <w:pStyle w:val="paragraph"/>
              <w:numPr>
                <w:ilvl w:val="2"/>
                <w:numId w:val="23"/>
              </w:numPr>
              <w:spacing w:before="0" w:beforeAutospacing="0" w:after="0" w:afterAutospacing="0" w:line="360" w:lineRule="auto"/>
              <w:ind w:left="34" w:hanging="34"/>
              <w:jc w:val="both"/>
              <w:textAlignment w:val="baseline"/>
              <w:rPr>
                <w:rFonts w:ascii="Arial" w:hAnsi="Arial" w:cs="Arial"/>
                <w:sz w:val="18"/>
                <w:szCs w:val="18"/>
              </w:rPr>
            </w:pPr>
            <w:r w:rsidRPr="00193572">
              <w:rPr>
                <w:rStyle w:val="normaltextrun"/>
                <w:rFonts w:ascii="Arial" w:hAnsi="Arial" w:cs="Arial"/>
                <w:sz w:val="18"/>
                <w:szCs w:val="18"/>
              </w:rPr>
              <w:t>Razonamiento teleológico;</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jc w:val="center"/>
              <w:rPr>
                <w:rFonts w:ascii="Arial" w:hAnsi="Arial" w:cs="Arial"/>
                <w:b/>
                <w:sz w:val="18"/>
                <w:szCs w:val="18"/>
              </w:rPr>
            </w:pPr>
            <w:r w:rsidRPr="00193572">
              <w:rPr>
                <w:rFonts w:ascii="Arial" w:hAnsi="Arial" w:cs="Arial"/>
                <w:sz w:val="18"/>
                <w:szCs w:val="18"/>
              </w:rPr>
              <w:t>Participación en clase, Redacción de ensayos</w:t>
            </w:r>
            <w:r w:rsidRPr="00193572">
              <w:rPr>
                <w:rFonts w:ascii="Arial" w:hAnsi="Arial" w:cs="Arial"/>
                <w:b/>
                <w:sz w:val="18"/>
                <w:szCs w:val="18"/>
              </w:rPr>
              <w:t xml:space="preserve"> </w:t>
            </w: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8</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3</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3.1 Antecedentes históricos; Aristóteles;</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3.2 </w:t>
            </w:r>
            <w:proofErr w:type="spellStart"/>
            <w:r w:rsidRPr="00193572">
              <w:rPr>
                <w:rStyle w:val="normaltextrun"/>
                <w:rFonts w:ascii="Arial" w:hAnsi="Arial" w:cs="Arial"/>
                <w:sz w:val="18"/>
                <w:szCs w:val="18"/>
              </w:rPr>
              <w:t>Theodor</w:t>
            </w:r>
            <w:proofErr w:type="spellEnd"/>
            <w:r w:rsidRPr="00193572">
              <w:rPr>
                <w:rStyle w:val="normaltextrun"/>
                <w:rFonts w:ascii="Arial" w:hAnsi="Arial" w:cs="Arial"/>
                <w:sz w:val="18"/>
                <w:szCs w:val="18"/>
              </w:rPr>
              <w:t xml:space="preserve"> </w:t>
            </w:r>
            <w:proofErr w:type="spellStart"/>
            <w:r w:rsidRPr="00193572">
              <w:rPr>
                <w:rStyle w:val="normaltextrun"/>
                <w:rFonts w:ascii="Arial" w:hAnsi="Arial" w:cs="Arial"/>
                <w:sz w:val="18"/>
                <w:szCs w:val="18"/>
              </w:rPr>
              <w:t>Viehweg</w:t>
            </w:r>
            <w:proofErr w:type="spellEnd"/>
            <w:r w:rsidRPr="00193572">
              <w:rPr>
                <w:rStyle w:val="normaltextrun"/>
                <w:rFonts w:ascii="Arial" w:hAnsi="Arial" w:cs="Arial"/>
                <w:sz w:val="18"/>
                <w:szCs w:val="18"/>
              </w:rPr>
              <w:t xml:space="preserve"> y el resurgimiento de la tópica jurídica.</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3.3 </w:t>
            </w:r>
            <w:proofErr w:type="spellStart"/>
            <w:r w:rsidRPr="00193572">
              <w:rPr>
                <w:rStyle w:val="normaltextrun"/>
                <w:rFonts w:ascii="Arial" w:hAnsi="Arial" w:cs="Arial"/>
                <w:sz w:val="18"/>
                <w:szCs w:val="18"/>
              </w:rPr>
              <w:t>Perelman</w:t>
            </w:r>
            <w:proofErr w:type="spellEnd"/>
            <w:r w:rsidRPr="00193572">
              <w:rPr>
                <w:rStyle w:val="normaltextrun"/>
                <w:rFonts w:ascii="Arial" w:hAnsi="Arial" w:cs="Arial"/>
                <w:sz w:val="18"/>
                <w:szCs w:val="18"/>
              </w:rPr>
              <w:t xml:space="preserve"> y la nueva retorica;</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jc w:val="center"/>
              <w:rPr>
                <w:rFonts w:ascii="Arial" w:hAnsi="Arial" w:cs="Arial"/>
                <w:b/>
                <w:sz w:val="18"/>
                <w:szCs w:val="18"/>
              </w:rPr>
            </w:pPr>
            <w:r w:rsidRPr="00193572">
              <w:rPr>
                <w:rFonts w:ascii="Arial" w:hAnsi="Arial" w:cs="Arial"/>
                <w:sz w:val="18"/>
                <w:szCs w:val="18"/>
              </w:rPr>
              <w:t>Participación en clase, Redacción de ensayos</w:t>
            </w:r>
            <w:r w:rsidRPr="00193572">
              <w:rPr>
                <w:rFonts w:ascii="Arial" w:hAnsi="Arial" w:cs="Arial"/>
                <w:b/>
                <w:sz w:val="18"/>
                <w:szCs w:val="18"/>
              </w:rPr>
              <w:t xml:space="preserve"> </w:t>
            </w: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9</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3</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3.4 </w:t>
            </w:r>
            <w:proofErr w:type="spellStart"/>
            <w:r w:rsidRPr="00193572">
              <w:rPr>
                <w:rStyle w:val="normaltextrun"/>
                <w:rFonts w:ascii="Arial" w:hAnsi="Arial" w:cs="Arial"/>
                <w:sz w:val="18"/>
                <w:szCs w:val="18"/>
              </w:rPr>
              <w:t>Toulmin</w:t>
            </w:r>
            <w:proofErr w:type="spellEnd"/>
            <w:r w:rsidRPr="00193572">
              <w:rPr>
                <w:rStyle w:val="normaltextrun"/>
                <w:rFonts w:ascii="Arial" w:hAnsi="Arial" w:cs="Arial"/>
                <w:sz w:val="18"/>
                <w:szCs w:val="18"/>
              </w:rPr>
              <w:t xml:space="preserve"> y la estructura argumental;</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 xml:space="preserve">3.5 </w:t>
            </w:r>
            <w:proofErr w:type="spellStart"/>
            <w:r w:rsidRPr="00193572">
              <w:rPr>
                <w:rStyle w:val="normaltextrun"/>
                <w:rFonts w:ascii="Arial" w:hAnsi="Arial" w:cs="Arial"/>
                <w:sz w:val="18"/>
                <w:szCs w:val="18"/>
              </w:rPr>
              <w:t>Neil</w:t>
            </w:r>
            <w:proofErr w:type="spellEnd"/>
            <w:r w:rsidRPr="00193572">
              <w:rPr>
                <w:rStyle w:val="normaltextrun"/>
                <w:rFonts w:ascii="Arial" w:hAnsi="Arial" w:cs="Arial"/>
                <w:sz w:val="18"/>
                <w:szCs w:val="18"/>
              </w:rPr>
              <w:t xml:space="preserve"> Mac </w:t>
            </w:r>
            <w:proofErr w:type="spellStart"/>
            <w:r w:rsidRPr="00193572">
              <w:rPr>
                <w:rStyle w:val="normaltextrun"/>
                <w:rFonts w:ascii="Arial" w:hAnsi="Arial" w:cs="Arial"/>
                <w:sz w:val="18"/>
                <w:szCs w:val="18"/>
              </w:rPr>
              <w:t>Cormick</w:t>
            </w:r>
            <w:proofErr w:type="spellEnd"/>
            <w:r w:rsidRPr="00193572">
              <w:rPr>
                <w:rStyle w:val="normaltextrun"/>
                <w:rFonts w:ascii="Arial" w:hAnsi="Arial" w:cs="Arial"/>
                <w:sz w:val="18"/>
                <w:szCs w:val="18"/>
              </w:rPr>
              <w:t>; una teoría integradora;</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jc w:val="center"/>
              <w:rPr>
                <w:rFonts w:ascii="Arial" w:hAnsi="Arial" w:cs="Arial"/>
                <w:b/>
                <w:sz w:val="18"/>
                <w:szCs w:val="18"/>
              </w:rPr>
            </w:pPr>
            <w:r w:rsidRPr="00193572">
              <w:rPr>
                <w:rFonts w:ascii="Arial" w:hAnsi="Arial" w:cs="Arial"/>
                <w:sz w:val="18"/>
                <w:szCs w:val="18"/>
              </w:rPr>
              <w:t>Participación en clase, Redacción de ensayos</w:t>
            </w: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10</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3</w:t>
            </w:r>
          </w:p>
        </w:tc>
        <w:tc>
          <w:tcPr>
            <w:tcW w:w="1392" w:type="pct"/>
            <w:vAlign w:val="center"/>
          </w:tcPr>
          <w:p w:rsidR="00193572" w:rsidRPr="00193572" w:rsidRDefault="00193572" w:rsidP="00527737">
            <w:pPr>
              <w:pStyle w:val="paragraph"/>
              <w:numPr>
                <w:ilvl w:val="1"/>
                <w:numId w:val="26"/>
              </w:numPr>
              <w:spacing w:before="0" w:beforeAutospacing="0" w:after="0" w:afterAutospacing="0" w:line="360" w:lineRule="auto"/>
              <w:jc w:val="both"/>
              <w:textAlignment w:val="baseline"/>
              <w:rPr>
                <w:rFonts w:ascii="Arial" w:hAnsi="Arial" w:cs="Arial"/>
                <w:sz w:val="18"/>
                <w:szCs w:val="18"/>
              </w:rPr>
            </w:pPr>
            <w:proofErr w:type="spellStart"/>
            <w:r w:rsidRPr="00193572">
              <w:rPr>
                <w:rStyle w:val="normaltextrun"/>
                <w:rFonts w:ascii="Arial" w:hAnsi="Arial" w:cs="Arial"/>
                <w:sz w:val="18"/>
                <w:szCs w:val="18"/>
              </w:rPr>
              <w:t>Habermas</w:t>
            </w:r>
            <w:proofErr w:type="spellEnd"/>
            <w:r w:rsidRPr="00193572">
              <w:rPr>
                <w:rStyle w:val="normaltextrun"/>
                <w:rFonts w:ascii="Arial" w:hAnsi="Arial" w:cs="Arial"/>
                <w:sz w:val="18"/>
                <w:szCs w:val="18"/>
              </w:rPr>
              <w:t>; el discurso práctico general;</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3.7 Atienza y la teoría pragmática.</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11</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4</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4.1 Argumentación explicativa en las sentencias;</w:t>
            </w:r>
            <w:r w:rsidRPr="00193572">
              <w:rPr>
                <w:rStyle w:val="eop"/>
                <w:rFonts w:ascii="Arial" w:hAnsi="Arial" w:cs="Arial"/>
                <w:sz w:val="18"/>
                <w:szCs w:val="18"/>
              </w:rPr>
              <w:t> </w:t>
            </w:r>
          </w:p>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4.2 Argumentación justificativa de las sentencias;</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lastRenderedPageBreak/>
              <w:t>12</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4</w:t>
            </w:r>
          </w:p>
        </w:tc>
        <w:tc>
          <w:tcPr>
            <w:tcW w:w="1392" w:type="pct"/>
            <w:vAlign w:val="center"/>
          </w:tcPr>
          <w:p w:rsidR="00193572" w:rsidRPr="00193572" w:rsidRDefault="00193572" w:rsidP="00527737">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4.3 Argumentación retórica del litigante;</w:t>
            </w:r>
            <w:r w:rsidRPr="00193572">
              <w:rPr>
                <w:rStyle w:val="eop"/>
                <w:rFonts w:ascii="Arial" w:hAnsi="Arial" w:cs="Arial"/>
                <w:sz w:val="18"/>
                <w:szCs w:val="18"/>
              </w:rPr>
              <w:t> </w:t>
            </w:r>
          </w:p>
          <w:p w:rsidR="00193572" w:rsidRPr="00193572" w:rsidRDefault="00193572" w:rsidP="00193572">
            <w:pPr>
              <w:pStyle w:val="paragraph"/>
              <w:spacing w:before="0" w:beforeAutospacing="0" w:after="0" w:afterAutospacing="0" w:line="360" w:lineRule="auto"/>
              <w:jc w:val="both"/>
              <w:textAlignment w:val="baseline"/>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 exámenes.</w:t>
            </w: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13</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4</w:t>
            </w:r>
          </w:p>
        </w:tc>
        <w:tc>
          <w:tcPr>
            <w:tcW w:w="1392" w:type="pct"/>
            <w:vAlign w:val="center"/>
          </w:tcPr>
          <w:p w:rsidR="00193572" w:rsidRPr="00193572" w:rsidRDefault="00193572" w:rsidP="0019357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4.3 Argumentación retórica del litigante;</w:t>
            </w:r>
            <w:r w:rsidRPr="00193572">
              <w:rPr>
                <w:rStyle w:val="eop"/>
                <w:rFonts w:ascii="Arial" w:hAnsi="Arial" w:cs="Arial"/>
                <w:sz w:val="18"/>
                <w:szCs w:val="18"/>
              </w:rPr>
              <w:t> </w:t>
            </w:r>
          </w:p>
          <w:p w:rsidR="00193572" w:rsidRPr="00193572" w:rsidRDefault="00193572" w:rsidP="0019357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4.4 Argumentación legislativa;</w:t>
            </w:r>
            <w:r w:rsidRPr="00193572">
              <w:rPr>
                <w:rStyle w:val="eop"/>
                <w:rFonts w:ascii="Arial" w:hAnsi="Arial" w:cs="Arial"/>
                <w:sz w:val="18"/>
                <w:szCs w:val="18"/>
              </w:rPr>
              <w:t> </w:t>
            </w:r>
          </w:p>
          <w:p w:rsidR="00193572" w:rsidRPr="00193572" w:rsidRDefault="00193572" w:rsidP="00193572">
            <w:pPr>
              <w:pStyle w:val="paragraph"/>
              <w:spacing w:before="0" w:beforeAutospacing="0" w:after="0" w:afterAutospacing="0" w:line="360" w:lineRule="auto"/>
              <w:ind w:left="360"/>
              <w:jc w:val="both"/>
              <w:textAlignment w:val="baseline"/>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14</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4</w:t>
            </w:r>
          </w:p>
        </w:tc>
        <w:tc>
          <w:tcPr>
            <w:tcW w:w="1392" w:type="pct"/>
            <w:vAlign w:val="center"/>
          </w:tcPr>
          <w:p w:rsidR="00193572" w:rsidRPr="00193572" w:rsidRDefault="00193572" w:rsidP="00193572">
            <w:pPr>
              <w:pStyle w:val="paragraph"/>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4.5 Argumentación en la dogmática jurídica;</w:t>
            </w:r>
            <w:r w:rsidRPr="00193572">
              <w:rPr>
                <w:rStyle w:val="eop"/>
                <w:rFonts w:ascii="Arial" w:hAnsi="Arial" w:cs="Arial"/>
                <w:sz w:val="18"/>
                <w:szCs w:val="18"/>
              </w:rPr>
              <w:t> </w:t>
            </w:r>
          </w:p>
          <w:p w:rsidR="00193572" w:rsidRPr="00193572" w:rsidRDefault="00193572" w:rsidP="00193572">
            <w:pPr>
              <w:pStyle w:val="paragraph"/>
              <w:numPr>
                <w:ilvl w:val="1"/>
                <w:numId w:val="25"/>
              </w:numPr>
              <w:spacing w:before="0" w:beforeAutospacing="0" w:after="0" w:afterAutospacing="0" w:line="360" w:lineRule="auto"/>
              <w:jc w:val="both"/>
              <w:textAlignment w:val="baseline"/>
              <w:rPr>
                <w:rFonts w:ascii="Arial" w:hAnsi="Arial" w:cs="Arial"/>
                <w:sz w:val="18"/>
                <w:szCs w:val="18"/>
              </w:rPr>
            </w:pPr>
            <w:r w:rsidRPr="00193572">
              <w:rPr>
                <w:rStyle w:val="normaltextrun"/>
                <w:rFonts w:ascii="Arial" w:hAnsi="Arial" w:cs="Arial"/>
                <w:sz w:val="18"/>
                <w:szCs w:val="18"/>
              </w:rPr>
              <w:t>Otras funciones del discurso argumentativo jurídico;</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15</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5</w:t>
            </w:r>
          </w:p>
        </w:tc>
        <w:tc>
          <w:tcPr>
            <w:tcW w:w="1392" w:type="pct"/>
            <w:vAlign w:val="center"/>
          </w:tcPr>
          <w:p w:rsidR="00193572" w:rsidRPr="00193572" w:rsidRDefault="00193572" w:rsidP="00193572">
            <w:pPr>
              <w:spacing w:line="360" w:lineRule="auto"/>
              <w:rPr>
                <w:rFonts w:ascii="Arial" w:hAnsi="Arial" w:cs="Arial"/>
                <w:sz w:val="18"/>
                <w:szCs w:val="18"/>
              </w:rPr>
            </w:pPr>
            <w:r w:rsidRPr="00193572">
              <w:rPr>
                <w:rStyle w:val="normaltextrun"/>
                <w:rFonts w:ascii="Arial" w:hAnsi="Arial" w:cs="Arial"/>
                <w:sz w:val="18"/>
                <w:szCs w:val="18"/>
              </w:rPr>
              <w:t>5.1 Norma jurídica, cuerpo normativo y sistema jurídico;</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16</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5</w:t>
            </w:r>
          </w:p>
        </w:tc>
        <w:tc>
          <w:tcPr>
            <w:tcW w:w="1392" w:type="pct"/>
            <w:vAlign w:val="center"/>
          </w:tcPr>
          <w:p w:rsidR="00193572" w:rsidRPr="00193572" w:rsidRDefault="00193572" w:rsidP="00193572">
            <w:pPr>
              <w:spacing w:line="360" w:lineRule="auto"/>
              <w:rPr>
                <w:rFonts w:ascii="Arial" w:hAnsi="Arial" w:cs="Arial"/>
                <w:sz w:val="18"/>
                <w:szCs w:val="18"/>
              </w:rPr>
            </w:pPr>
            <w:r w:rsidRPr="00193572">
              <w:rPr>
                <w:rStyle w:val="normaltextrun"/>
                <w:rFonts w:ascii="Arial" w:hAnsi="Arial" w:cs="Arial"/>
                <w:sz w:val="18"/>
                <w:szCs w:val="18"/>
              </w:rPr>
              <w:t>5.2 Formas de interpretación jurídica;</w:t>
            </w:r>
            <w:r w:rsidRPr="00193572">
              <w:rPr>
                <w:rStyle w:val="eop"/>
                <w:rFonts w:ascii="Arial" w:hAnsi="Arial" w:cs="Arial"/>
                <w:sz w:val="18"/>
                <w:szCs w:val="18"/>
              </w:rPr>
              <w:t> </w:t>
            </w:r>
          </w:p>
          <w:p w:rsidR="00193572" w:rsidRPr="00193572" w:rsidRDefault="00193572" w:rsidP="00193572">
            <w:pPr>
              <w:spacing w:line="360" w:lineRule="auto"/>
              <w:rPr>
                <w:rFonts w:ascii="Arial" w:hAnsi="Arial" w:cs="Arial"/>
                <w:sz w:val="18"/>
                <w:szCs w:val="18"/>
              </w:rPr>
            </w:pPr>
            <w:r w:rsidRPr="00193572">
              <w:rPr>
                <w:rStyle w:val="normaltextrun"/>
                <w:rFonts w:ascii="Arial" w:hAnsi="Arial" w:cs="Arial"/>
                <w:sz w:val="18"/>
                <w:szCs w:val="18"/>
              </w:rPr>
              <w:t>5.2.1 Interpretación gramatical;</w:t>
            </w:r>
            <w:r w:rsidRPr="00193572">
              <w:rPr>
                <w:rStyle w:val="eop"/>
                <w:rFonts w:ascii="Arial" w:hAnsi="Arial" w:cs="Arial"/>
                <w:sz w:val="18"/>
                <w:szCs w:val="18"/>
              </w:rPr>
              <w:t> </w:t>
            </w:r>
          </w:p>
          <w:p w:rsidR="00193572" w:rsidRPr="00193572" w:rsidRDefault="00193572" w:rsidP="00193572">
            <w:pPr>
              <w:spacing w:line="360" w:lineRule="auto"/>
              <w:rPr>
                <w:rFonts w:ascii="Arial" w:hAnsi="Arial" w:cs="Arial"/>
                <w:sz w:val="18"/>
                <w:szCs w:val="18"/>
              </w:rPr>
            </w:pPr>
            <w:r w:rsidRPr="00193572">
              <w:rPr>
                <w:rStyle w:val="normaltextrun"/>
                <w:rFonts w:ascii="Arial" w:hAnsi="Arial" w:cs="Arial"/>
                <w:sz w:val="18"/>
                <w:szCs w:val="18"/>
              </w:rPr>
              <w:t>5.2.2 Interpretación lógica;</w:t>
            </w:r>
            <w:r w:rsidRPr="00193572">
              <w:rPr>
                <w:rStyle w:val="eop"/>
                <w:rFonts w:ascii="Arial" w:hAnsi="Arial" w:cs="Arial"/>
                <w:sz w:val="18"/>
                <w:szCs w:val="18"/>
              </w:rPr>
              <w:t> </w:t>
            </w:r>
          </w:p>
          <w:p w:rsidR="00193572" w:rsidRPr="00193572" w:rsidRDefault="00193572" w:rsidP="00193572">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17</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5</w:t>
            </w:r>
          </w:p>
        </w:tc>
        <w:tc>
          <w:tcPr>
            <w:tcW w:w="1392" w:type="pct"/>
            <w:vAlign w:val="center"/>
          </w:tcPr>
          <w:p w:rsidR="00193572" w:rsidRPr="00193572" w:rsidRDefault="00193572" w:rsidP="00193572">
            <w:pPr>
              <w:spacing w:line="360" w:lineRule="auto"/>
              <w:rPr>
                <w:rFonts w:ascii="Arial" w:hAnsi="Arial" w:cs="Arial"/>
                <w:sz w:val="18"/>
                <w:szCs w:val="18"/>
              </w:rPr>
            </w:pPr>
            <w:r w:rsidRPr="00193572">
              <w:rPr>
                <w:rStyle w:val="normaltextrun"/>
                <w:rFonts w:ascii="Arial" w:hAnsi="Arial" w:cs="Arial"/>
                <w:sz w:val="18"/>
                <w:szCs w:val="18"/>
              </w:rPr>
              <w:t>5.2.3 Interpretación teleológica;</w:t>
            </w:r>
            <w:r w:rsidRPr="00193572">
              <w:rPr>
                <w:rStyle w:val="eop"/>
                <w:rFonts w:ascii="Arial" w:hAnsi="Arial" w:cs="Arial"/>
                <w:sz w:val="18"/>
                <w:szCs w:val="18"/>
              </w:rPr>
              <w:t> </w:t>
            </w:r>
          </w:p>
          <w:p w:rsidR="00193572" w:rsidRPr="00193572" w:rsidRDefault="00193572" w:rsidP="00193572">
            <w:pPr>
              <w:spacing w:line="360" w:lineRule="auto"/>
              <w:rPr>
                <w:rFonts w:ascii="Arial" w:hAnsi="Arial" w:cs="Arial"/>
                <w:sz w:val="18"/>
                <w:szCs w:val="18"/>
              </w:rPr>
            </w:pPr>
            <w:r w:rsidRPr="00193572">
              <w:rPr>
                <w:rStyle w:val="normaltextrun"/>
                <w:rFonts w:ascii="Arial" w:hAnsi="Arial" w:cs="Arial"/>
                <w:sz w:val="18"/>
                <w:szCs w:val="18"/>
              </w:rPr>
              <w:t>5.2.4 Interpretación analógica;</w:t>
            </w:r>
            <w:r w:rsidRPr="00193572">
              <w:rPr>
                <w:rStyle w:val="eop"/>
                <w:rFonts w:ascii="Arial" w:hAnsi="Arial" w:cs="Arial"/>
                <w:sz w:val="18"/>
                <w:szCs w:val="18"/>
              </w:rPr>
              <w:t> </w:t>
            </w:r>
          </w:p>
          <w:p w:rsidR="00193572" w:rsidRPr="00193572" w:rsidRDefault="00193572" w:rsidP="00193572">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b/>
                <w:sz w:val="18"/>
                <w:szCs w:val="18"/>
              </w:rPr>
            </w:pPr>
          </w:p>
        </w:tc>
        <w:tc>
          <w:tcPr>
            <w:tcW w:w="873" w:type="pct"/>
            <w:vMerge/>
            <w:vAlign w:val="center"/>
          </w:tcPr>
          <w:p w:rsidR="00193572" w:rsidRPr="00193572" w:rsidRDefault="00193572" w:rsidP="00EF00F8">
            <w:pPr>
              <w:jc w:val="center"/>
              <w:rPr>
                <w:rFonts w:ascii="Arial" w:hAnsi="Arial" w:cs="Arial"/>
                <w:b/>
                <w:sz w:val="18"/>
                <w:szCs w:val="18"/>
              </w:rPr>
            </w:pPr>
          </w:p>
        </w:tc>
      </w:tr>
      <w:tr w:rsidR="00193572" w:rsidRPr="00193572" w:rsidTr="00527737">
        <w:tc>
          <w:tcPr>
            <w:tcW w:w="471"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lastRenderedPageBreak/>
              <w:t>18</w:t>
            </w:r>
          </w:p>
        </w:tc>
        <w:tc>
          <w:tcPr>
            <w:tcW w:w="347" w:type="pct"/>
            <w:vAlign w:val="center"/>
          </w:tcPr>
          <w:p w:rsidR="00193572" w:rsidRPr="00193572" w:rsidRDefault="00193572" w:rsidP="00EF00F8">
            <w:pPr>
              <w:jc w:val="center"/>
              <w:rPr>
                <w:rFonts w:ascii="Arial" w:hAnsi="Arial" w:cs="Arial"/>
                <w:b/>
                <w:sz w:val="18"/>
                <w:szCs w:val="18"/>
              </w:rPr>
            </w:pPr>
            <w:r w:rsidRPr="00193572">
              <w:rPr>
                <w:rFonts w:ascii="Arial" w:hAnsi="Arial" w:cs="Arial"/>
                <w:b/>
                <w:sz w:val="18"/>
                <w:szCs w:val="18"/>
              </w:rPr>
              <w:t>5</w:t>
            </w:r>
          </w:p>
        </w:tc>
        <w:tc>
          <w:tcPr>
            <w:tcW w:w="1392" w:type="pct"/>
            <w:vAlign w:val="center"/>
          </w:tcPr>
          <w:p w:rsidR="00193572" w:rsidRPr="00193572" w:rsidRDefault="00193572" w:rsidP="00193572">
            <w:pPr>
              <w:spacing w:line="360" w:lineRule="auto"/>
              <w:rPr>
                <w:rFonts w:ascii="Arial" w:hAnsi="Arial" w:cs="Arial"/>
                <w:sz w:val="18"/>
                <w:szCs w:val="18"/>
              </w:rPr>
            </w:pPr>
            <w:r w:rsidRPr="00193572">
              <w:rPr>
                <w:rStyle w:val="normaltextrun"/>
                <w:rFonts w:ascii="Arial" w:hAnsi="Arial" w:cs="Arial"/>
                <w:sz w:val="18"/>
                <w:szCs w:val="18"/>
              </w:rPr>
              <w:t>5.3 Hermenéutica jurídica e interpretación;</w:t>
            </w:r>
            <w:r w:rsidRPr="00193572">
              <w:rPr>
                <w:rStyle w:val="eop"/>
                <w:rFonts w:ascii="Arial" w:hAnsi="Arial" w:cs="Arial"/>
                <w:sz w:val="18"/>
                <w:szCs w:val="18"/>
              </w:rPr>
              <w:t> </w:t>
            </w:r>
          </w:p>
          <w:p w:rsidR="00193572" w:rsidRPr="00193572" w:rsidRDefault="00193572" w:rsidP="00193572">
            <w:pPr>
              <w:spacing w:line="360" w:lineRule="auto"/>
              <w:rPr>
                <w:rStyle w:val="eop"/>
                <w:rFonts w:ascii="Arial" w:hAnsi="Arial" w:cs="Arial"/>
                <w:sz w:val="18"/>
                <w:szCs w:val="18"/>
              </w:rPr>
            </w:pPr>
            <w:r w:rsidRPr="00193572">
              <w:rPr>
                <w:rStyle w:val="normaltextrun"/>
                <w:rFonts w:ascii="Arial" w:hAnsi="Arial" w:cs="Arial"/>
                <w:sz w:val="18"/>
                <w:szCs w:val="18"/>
              </w:rPr>
              <w:t>5.4 Axiología jurídica e interpretación;</w:t>
            </w:r>
            <w:r w:rsidRPr="00193572">
              <w:rPr>
                <w:rStyle w:val="eop"/>
                <w:rFonts w:ascii="Arial" w:hAnsi="Arial" w:cs="Arial"/>
                <w:sz w:val="18"/>
                <w:szCs w:val="18"/>
              </w:rPr>
              <w:t> </w:t>
            </w:r>
          </w:p>
          <w:p w:rsidR="00193572" w:rsidRPr="00193572" w:rsidRDefault="00193572" w:rsidP="00EF00F8">
            <w:pPr>
              <w:jc w:val="center"/>
              <w:rPr>
                <w:rFonts w:ascii="Arial" w:hAnsi="Arial" w:cs="Arial"/>
                <w:b/>
                <w:sz w:val="18"/>
                <w:szCs w:val="18"/>
              </w:rPr>
            </w:pPr>
          </w:p>
        </w:tc>
        <w:tc>
          <w:tcPr>
            <w:tcW w:w="696" w:type="pct"/>
            <w:vAlign w:val="center"/>
          </w:tcPr>
          <w:p w:rsidR="00193572" w:rsidRPr="00193572" w:rsidRDefault="00193572" w:rsidP="00EF00F8">
            <w:pPr>
              <w:jc w:val="center"/>
              <w:rPr>
                <w:rFonts w:ascii="Arial" w:hAnsi="Arial" w:cs="Arial"/>
                <w:b/>
                <w:sz w:val="18"/>
                <w:szCs w:val="18"/>
              </w:rPr>
            </w:pPr>
          </w:p>
        </w:tc>
        <w:tc>
          <w:tcPr>
            <w:tcW w:w="581" w:type="pct"/>
            <w:vAlign w:val="center"/>
          </w:tcPr>
          <w:p w:rsidR="00193572" w:rsidRPr="00193572" w:rsidRDefault="00193572" w:rsidP="00EF00F8">
            <w:pPr>
              <w:jc w:val="center"/>
              <w:rPr>
                <w:rFonts w:ascii="Arial" w:hAnsi="Arial" w:cs="Arial"/>
                <w:b/>
                <w:sz w:val="18"/>
                <w:szCs w:val="18"/>
              </w:rPr>
            </w:pPr>
          </w:p>
        </w:tc>
        <w:tc>
          <w:tcPr>
            <w:tcW w:w="640" w:type="pct"/>
            <w:vAlign w:val="center"/>
          </w:tcPr>
          <w:p w:rsidR="00193572" w:rsidRPr="00193572" w:rsidRDefault="00193572" w:rsidP="00EE484E">
            <w:pPr>
              <w:rPr>
                <w:rFonts w:ascii="Arial" w:hAnsi="Arial" w:cs="Arial"/>
                <w:sz w:val="18"/>
                <w:szCs w:val="18"/>
              </w:rPr>
            </w:pPr>
            <w:r w:rsidRPr="00193572">
              <w:rPr>
                <w:rFonts w:ascii="Arial" w:hAnsi="Arial" w:cs="Arial"/>
                <w:sz w:val="18"/>
                <w:szCs w:val="18"/>
              </w:rPr>
              <w:t>Tareas y actividades de campo, Participación en clase, Redacción de ensayos, Portafolio de evidencias.</w:t>
            </w:r>
          </w:p>
          <w:p w:rsidR="00193572" w:rsidRPr="00193572" w:rsidRDefault="00193572" w:rsidP="00EE484E">
            <w:pPr>
              <w:jc w:val="center"/>
              <w:rPr>
                <w:rFonts w:ascii="Arial" w:hAnsi="Arial" w:cs="Arial"/>
                <w:sz w:val="18"/>
                <w:szCs w:val="18"/>
              </w:rPr>
            </w:pPr>
            <w:r w:rsidRPr="00193572">
              <w:rPr>
                <w:rFonts w:ascii="Arial" w:hAnsi="Arial" w:cs="Arial"/>
                <w:sz w:val="18"/>
                <w:szCs w:val="18"/>
              </w:rPr>
              <w:t>Exámenes.</w:t>
            </w:r>
          </w:p>
        </w:tc>
        <w:tc>
          <w:tcPr>
            <w:tcW w:w="873" w:type="pct"/>
            <w:vMerge/>
            <w:vAlign w:val="center"/>
          </w:tcPr>
          <w:p w:rsidR="00193572" w:rsidRPr="00193572" w:rsidRDefault="00193572" w:rsidP="00EF00F8">
            <w:pPr>
              <w:jc w:val="center"/>
              <w:rPr>
                <w:rFonts w:ascii="Arial" w:hAnsi="Arial" w:cs="Arial"/>
                <w:b/>
                <w:sz w:val="18"/>
                <w:szCs w:val="18"/>
              </w:rPr>
            </w:pPr>
          </w:p>
        </w:tc>
      </w:tr>
    </w:tbl>
    <w:p w:rsidR="00527737" w:rsidRPr="00193572" w:rsidRDefault="00527737" w:rsidP="00527737">
      <w:pPr>
        <w:pStyle w:val="paragraph"/>
        <w:spacing w:before="0" w:beforeAutospacing="0" w:after="0" w:afterAutospacing="0" w:line="276" w:lineRule="auto"/>
        <w:jc w:val="both"/>
        <w:textAlignment w:val="baseline"/>
        <w:rPr>
          <w:rFonts w:ascii="Arial" w:hAnsi="Arial" w:cs="Arial"/>
          <w:b/>
          <w:sz w:val="18"/>
          <w:szCs w:val="18"/>
        </w:rPr>
      </w:pPr>
    </w:p>
    <w:p w:rsidR="00527737" w:rsidRPr="00193572" w:rsidRDefault="00527737" w:rsidP="00EF00F8">
      <w:pPr>
        <w:rPr>
          <w:rFonts w:ascii="Arial" w:hAnsi="Arial" w:cs="Arial"/>
          <w:b/>
          <w:sz w:val="18"/>
          <w:szCs w:val="18"/>
        </w:rPr>
      </w:pPr>
    </w:p>
    <w:p w:rsidR="00E12B03" w:rsidRPr="00193572" w:rsidRDefault="00E12B03" w:rsidP="00E12B03">
      <w:pPr>
        <w:rPr>
          <w:rFonts w:ascii="Arial" w:hAnsi="Arial" w:cs="Arial"/>
          <w:b/>
          <w:sz w:val="18"/>
          <w:szCs w:val="18"/>
        </w:rPr>
      </w:pPr>
      <w:r w:rsidRPr="00193572">
        <w:rPr>
          <w:rFonts w:ascii="Arial" w:hAnsi="Arial" w:cs="Arial"/>
          <w:b/>
          <w:sz w:val="18"/>
          <w:szCs w:val="18"/>
        </w:rPr>
        <w:t>Perfil del profesor:</w:t>
      </w:r>
      <w:r w:rsidR="00A400C1" w:rsidRPr="00193572">
        <w:rPr>
          <w:rStyle w:val="Refdenotaalpie"/>
          <w:rFonts w:ascii="Arial" w:hAnsi="Arial" w:cs="Arial"/>
          <w:b/>
          <w:sz w:val="18"/>
          <w:szCs w:val="18"/>
        </w:rPr>
        <w:footnoteReference w:id="11"/>
      </w:r>
      <w:r w:rsidRPr="00193572">
        <w:rPr>
          <w:rFonts w:ascii="Arial" w:hAnsi="Arial" w:cs="Arial"/>
          <w:b/>
          <w:sz w:val="18"/>
          <w:szCs w:val="18"/>
        </w:rPr>
        <w:t xml:space="preserve"> </w:t>
      </w:r>
    </w:p>
    <w:tbl>
      <w:tblPr>
        <w:tblStyle w:val="Tablaconcuadrcula"/>
        <w:tblW w:w="0" w:type="auto"/>
        <w:tblLook w:val="04A0"/>
      </w:tblPr>
      <w:tblGrid>
        <w:gridCol w:w="9962"/>
      </w:tblGrid>
      <w:tr w:rsidR="00E12B03" w:rsidRPr="00193572" w:rsidTr="00E12B03">
        <w:tc>
          <w:tcPr>
            <w:tcW w:w="9962" w:type="dxa"/>
          </w:tcPr>
          <w:p w:rsidR="00E12B03" w:rsidRPr="00193572" w:rsidRDefault="00E12B03" w:rsidP="00EE484E">
            <w:pPr>
              <w:rPr>
                <w:rFonts w:ascii="Arial" w:hAnsi="Arial" w:cs="Arial"/>
                <w:b/>
                <w:sz w:val="18"/>
                <w:szCs w:val="18"/>
              </w:rPr>
            </w:pPr>
          </w:p>
          <w:p w:rsidR="00E12B03" w:rsidRPr="00193572" w:rsidRDefault="00527737" w:rsidP="00EE484E">
            <w:pPr>
              <w:rPr>
                <w:rFonts w:ascii="Arial" w:hAnsi="Arial" w:cs="Arial"/>
                <w:b/>
                <w:sz w:val="18"/>
                <w:szCs w:val="18"/>
              </w:rPr>
            </w:pPr>
            <w:r w:rsidRPr="00193572">
              <w:rPr>
                <w:rFonts w:ascii="Arial" w:hAnsi="Arial" w:cs="Arial"/>
                <w:b/>
                <w:sz w:val="18"/>
                <w:szCs w:val="18"/>
              </w:rPr>
              <w:t>El profesor deberá contar con estudios disciplinares en derecho y una solida experiencia como operador jurídico (abogado postulante, Juez), además de poseer, preferentemente, estudios de posgrado en las aéreas de filosofía y teoría del derecho y en pedagogía y didáctica.</w:t>
            </w:r>
          </w:p>
          <w:p w:rsidR="00E12B03" w:rsidRPr="00193572" w:rsidRDefault="00E12B03" w:rsidP="00EE484E">
            <w:pPr>
              <w:rPr>
                <w:rFonts w:ascii="Arial" w:hAnsi="Arial" w:cs="Arial"/>
                <w:b/>
                <w:sz w:val="18"/>
                <w:szCs w:val="18"/>
              </w:rPr>
            </w:pPr>
          </w:p>
        </w:tc>
      </w:tr>
    </w:tbl>
    <w:p w:rsidR="00E12B03" w:rsidRPr="00193572" w:rsidRDefault="00E12B03" w:rsidP="00EF00F8">
      <w:pPr>
        <w:rPr>
          <w:rFonts w:ascii="Arial" w:hAnsi="Arial" w:cs="Arial"/>
          <w:b/>
          <w:sz w:val="18"/>
          <w:szCs w:val="18"/>
        </w:rPr>
      </w:pPr>
    </w:p>
    <w:sectPr w:rsidR="00E12B03" w:rsidRPr="00193572" w:rsidSect="00A76A04">
      <w:headerReference w:type="default" r:id="rId9"/>
      <w:footerReference w:type="even" r:id="rId10"/>
      <w:footerReference w:type="default" r:id="rId11"/>
      <w:type w:val="continuous"/>
      <w:pgSz w:w="12240" w:h="15840"/>
      <w:pgMar w:top="1666" w:right="1134" w:bottom="1134" w:left="1134" w:header="567"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F3" w:rsidRDefault="00A961F3">
      <w:r>
        <w:separator/>
      </w:r>
    </w:p>
  </w:endnote>
  <w:endnote w:type="continuationSeparator" w:id="0">
    <w:p w:rsidR="00A961F3" w:rsidRDefault="00A96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4E" w:rsidRDefault="00EE484E">
    <w:pPr>
      <w:pStyle w:val="Piedepgina"/>
      <w:framePr w:wrap="around" w:vAnchor="text" w:hAnchor="margin" w:xAlign="center" w:y="1"/>
      <w:rPr>
        <w:rStyle w:val="Nmerodepgina"/>
        <w:color w:val="auto"/>
      </w:rPr>
    </w:pPr>
    <w:r>
      <w:rPr>
        <w:rStyle w:val="Nmerodepgina"/>
      </w:rPr>
      <w:fldChar w:fldCharType="begin"/>
    </w:r>
    <w:r>
      <w:rPr>
        <w:rStyle w:val="Nmerodepgina"/>
      </w:rPr>
      <w:instrText xml:space="preserve">PAGE  </w:instrText>
    </w:r>
    <w:r>
      <w:rPr>
        <w:rStyle w:val="Nmerodepgina"/>
      </w:rPr>
      <w:fldChar w:fldCharType="end"/>
    </w:r>
  </w:p>
  <w:p w:rsidR="00EE484E" w:rsidRDefault="00EE484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4E" w:rsidRDefault="00EE484E">
    <w:pPr>
      <w:pStyle w:val="Piedepgina"/>
      <w:jc w:val="right"/>
    </w:pPr>
    <w:r w:rsidRPr="00ED6F7F">
      <w:rPr>
        <w:noProof/>
        <w:lang w:val="es-ES_tradnl" w:eastAsia="es-ES_tradnl"/>
      </w:rPr>
    </w:r>
    <w:r w:rsidRPr="00ED6F7F">
      <w:rPr>
        <w:noProof/>
        <w:lang w:val="es-ES_tradnl" w:eastAsia="es-ES_tradnl"/>
      </w:rPr>
      <w:pict>
        <v:group id="Grupo 2" o:spid="_x0000_s409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3" o:spid="_x0000_s4102" type="#_x0000_t202" style="position:absolute;left:5351;top:800;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EE484E" w:rsidRDefault="00EE484E">
                  <w:pPr>
                    <w:jc w:val="center"/>
                    <w:rPr>
                      <w:szCs w:val="18"/>
                    </w:rPr>
                  </w:pPr>
                  <w:r w:rsidRPr="00ED6F7F">
                    <w:rPr>
                      <w:sz w:val="22"/>
                      <w:szCs w:val="22"/>
                    </w:rPr>
                    <w:fldChar w:fldCharType="begin"/>
                  </w:r>
                  <w:r>
                    <w:instrText>PAGE    \* MERGEFORMAT</w:instrText>
                  </w:r>
                  <w:r w:rsidRPr="00ED6F7F">
                    <w:rPr>
                      <w:sz w:val="22"/>
                      <w:szCs w:val="22"/>
                    </w:rPr>
                    <w:fldChar w:fldCharType="separate"/>
                  </w:r>
                  <w:r w:rsidR="00D042EC" w:rsidRPr="00D042EC">
                    <w:rPr>
                      <w:i/>
                      <w:iCs/>
                      <w:noProof/>
                      <w:sz w:val="18"/>
                      <w:szCs w:val="18"/>
                      <w:lang w:val="es-ES"/>
                    </w:rPr>
                    <w:t>9</w:t>
                  </w:r>
                  <w:r>
                    <w:rPr>
                      <w:i/>
                      <w:iCs/>
                      <w:sz w:val="18"/>
                      <w:szCs w:val="18"/>
                    </w:rPr>
                    <w:fldChar w:fldCharType="end"/>
                  </w:r>
                </w:p>
              </w:txbxContent>
            </v:textbox>
          </v:shape>
          <v:group id="Group 4" o:spid="_x0000_s409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4101"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5" o:spid="_x0000_s4100"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4099"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type="none"/>
          <w10:anchorlock/>
        </v:group>
      </w:pict>
    </w:r>
  </w:p>
  <w:p w:rsidR="00EE484E" w:rsidRDefault="00EE48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F3" w:rsidRDefault="00A961F3">
      <w:r>
        <w:separator/>
      </w:r>
    </w:p>
  </w:footnote>
  <w:footnote w:type="continuationSeparator" w:id="0">
    <w:p w:rsidR="00A961F3" w:rsidRDefault="00A961F3">
      <w:r>
        <w:continuationSeparator/>
      </w:r>
    </w:p>
  </w:footnote>
  <w:footnote w:id="1">
    <w:p w:rsidR="00EE484E" w:rsidRPr="0091328A" w:rsidRDefault="00EE484E">
      <w:pPr>
        <w:pStyle w:val="Textonotapie"/>
        <w:rPr>
          <w:rFonts w:ascii="Arial" w:hAnsi="Arial" w:cs="Arial"/>
          <w:sz w:val="14"/>
          <w:szCs w:val="14"/>
          <w:lang w:val="es-ES"/>
        </w:rPr>
      </w:pPr>
      <w:r w:rsidRPr="0091328A">
        <w:rPr>
          <w:rStyle w:val="Refdenotaalpie"/>
          <w:rFonts w:ascii="Arial" w:hAnsi="Arial" w:cs="Arial"/>
          <w:sz w:val="14"/>
          <w:szCs w:val="14"/>
        </w:rPr>
        <w:footnoteRef/>
      </w:r>
      <w:r w:rsidRPr="0091328A">
        <w:rPr>
          <w:rFonts w:ascii="Arial" w:hAnsi="Arial" w:cs="Arial"/>
          <w:sz w:val="14"/>
          <w:szCs w:val="14"/>
        </w:rPr>
        <w:t xml:space="preserve"> </w:t>
      </w:r>
      <w:r w:rsidRPr="0091328A">
        <w:rPr>
          <w:rFonts w:ascii="Arial" w:hAnsi="Arial" w:cs="Arial"/>
          <w:sz w:val="14"/>
          <w:szCs w:val="14"/>
          <w:lang w:val="es-ES"/>
        </w:rPr>
        <w:t>Este formato se trabajó con base en los términos de referencia del artículo 21 del Reglamento General de Planes de Estudio de la Universidad de Guadalajara.</w:t>
      </w:r>
    </w:p>
  </w:footnote>
  <w:footnote w:id="2">
    <w:p w:rsidR="00EE484E" w:rsidRPr="00217138" w:rsidRDefault="00EE484E">
      <w:pPr>
        <w:pStyle w:val="Textonotapie"/>
        <w:rPr>
          <w:rFonts w:ascii="Arial" w:hAnsi="Arial" w:cs="Arial"/>
          <w:sz w:val="14"/>
          <w:szCs w:val="14"/>
          <w:lang w:val="es-ES_tradnl"/>
        </w:rPr>
      </w:pPr>
      <w:r w:rsidRPr="00217138">
        <w:rPr>
          <w:rStyle w:val="Refdenotaalpie"/>
          <w:rFonts w:ascii="Arial" w:hAnsi="Arial" w:cs="Arial"/>
          <w:sz w:val="14"/>
          <w:szCs w:val="14"/>
        </w:rPr>
        <w:footnoteRef/>
      </w:r>
      <w:r w:rsidRPr="00217138">
        <w:rPr>
          <w:rFonts w:ascii="Arial" w:hAnsi="Arial" w:cs="Arial"/>
          <w:sz w:val="14"/>
          <w:szCs w:val="14"/>
        </w:rPr>
        <w:t xml:space="preserve"> </w:t>
      </w:r>
      <w:r>
        <w:rPr>
          <w:rFonts w:ascii="Arial" w:hAnsi="Arial" w:cs="Arial"/>
          <w:sz w:val="14"/>
          <w:szCs w:val="14"/>
        </w:rPr>
        <w:t>Registrar en este apartado del formato, los datos que relacionan al programa con el dictamen como: denominación, créditos, horas teoría, horas prácticas, créditos, entre otros</w:t>
      </w:r>
      <w:bookmarkStart w:id="0" w:name="_GoBack"/>
      <w:bookmarkEnd w:id="0"/>
      <w:r>
        <w:rPr>
          <w:rFonts w:ascii="Arial" w:hAnsi="Arial" w:cs="Arial"/>
          <w:sz w:val="14"/>
          <w:szCs w:val="14"/>
        </w:rPr>
        <w:t xml:space="preserve">. </w:t>
      </w:r>
    </w:p>
  </w:footnote>
  <w:footnote w:id="3">
    <w:p w:rsidR="00EE484E" w:rsidRPr="00374C17" w:rsidRDefault="00EE484E">
      <w:pPr>
        <w:pStyle w:val="Textonotapie"/>
        <w:rPr>
          <w:rFonts w:ascii="Arial" w:hAnsi="Arial" w:cs="Arial"/>
          <w:sz w:val="14"/>
          <w:szCs w:val="14"/>
          <w:lang w:val="es-ES_tradnl"/>
        </w:rPr>
      </w:pPr>
      <w:r w:rsidRPr="00374C17">
        <w:rPr>
          <w:rStyle w:val="Refdenotaalpie"/>
          <w:rFonts w:ascii="Arial" w:hAnsi="Arial" w:cs="Arial"/>
          <w:sz w:val="14"/>
          <w:szCs w:val="14"/>
        </w:rPr>
        <w:footnoteRef/>
      </w:r>
      <w:r w:rsidRPr="00374C17">
        <w:rPr>
          <w:rFonts w:ascii="Arial" w:hAnsi="Arial" w:cs="Arial"/>
          <w:sz w:val="14"/>
          <w:szCs w:val="14"/>
        </w:rPr>
        <w:t xml:space="preserve"> </w:t>
      </w:r>
      <w:r w:rsidRPr="00374C17">
        <w:rPr>
          <w:rFonts w:ascii="Arial" w:hAnsi="Arial" w:cs="Arial"/>
          <w:sz w:val="14"/>
          <w:szCs w:val="14"/>
          <w:lang w:val="es-ES_tradnl"/>
        </w:rPr>
        <w:t xml:space="preserve">Revisar el resultando 16 del dictamen </w:t>
      </w:r>
      <w:r w:rsidRPr="00374C17">
        <w:rPr>
          <w:rFonts w:ascii="Arial" w:hAnsi="Arial" w:cs="Arial"/>
          <w:noProof/>
          <w:sz w:val="14"/>
          <w:szCs w:val="14"/>
          <w:lang w:val="es-ES"/>
        </w:rPr>
        <w:t>I/2016/438</w:t>
      </w:r>
      <w:r>
        <w:rPr>
          <w:rFonts w:ascii="Arial" w:hAnsi="Arial" w:cs="Arial"/>
          <w:noProof/>
          <w:sz w:val="14"/>
          <w:szCs w:val="14"/>
          <w:lang w:val="es-ES"/>
        </w:rPr>
        <w:t xml:space="preserve"> del HCGU</w:t>
      </w:r>
      <w:r w:rsidRPr="00374C17">
        <w:rPr>
          <w:rFonts w:ascii="Arial" w:hAnsi="Arial" w:cs="Arial"/>
          <w:noProof/>
          <w:sz w:val="14"/>
          <w:szCs w:val="14"/>
          <w:lang w:val="es-ES"/>
        </w:rPr>
        <w:t>, para identificar y describir los elementos de relación del programa con el perfil de egreso</w:t>
      </w:r>
      <w:r>
        <w:rPr>
          <w:rFonts w:ascii="Arial" w:hAnsi="Arial" w:cs="Arial"/>
          <w:noProof/>
          <w:sz w:val="14"/>
          <w:szCs w:val="14"/>
          <w:lang w:val="es-ES"/>
        </w:rPr>
        <w:t>.</w:t>
      </w:r>
    </w:p>
  </w:footnote>
  <w:footnote w:id="4">
    <w:p w:rsidR="00EE484E" w:rsidRPr="00372E89" w:rsidRDefault="00EE484E">
      <w:pPr>
        <w:pStyle w:val="Textonotapie"/>
        <w:rPr>
          <w:rFonts w:ascii="Arial" w:hAnsi="Arial" w:cs="Arial"/>
          <w:sz w:val="14"/>
          <w:szCs w:val="14"/>
          <w:lang w:val="es-ES_tradnl"/>
        </w:rPr>
      </w:pPr>
      <w:r w:rsidRPr="00372E89">
        <w:rPr>
          <w:rStyle w:val="Refdenotaalpie"/>
          <w:rFonts w:ascii="Arial" w:hAnsi="Arial" w:cs="Arial"/>
          <w:sz w:val="14"/>
          <w:szCs w:val="14"/>
        </w:rPr>
        <w:footnoteRef/>
      </w:r>
      <w:r w:rsidRPr="00372E89">
        <w:rPr>
          <w:rFonts w:ascii="Arial" w:hAnsi="Arial" w:cs="Arial"/>
          <w:sz w:val="14"/>
          <w:szCs w:val="14"/>
        </w:rPr>
        <w:t xml:space="preserve"> </w:t>
      </w:r>
      <w:r>
        <w:rPr>
          <w:rFonts w:ascii="Arial" w:hAnsi="Arial" w:cs="Arial"/>
          <w:sz w:val="14"/>
          <w:szCs w:val="14"/>
        </w:rPr>
        <w:t>A partir de una comprensión general del dictamen, registrar las consideraciones que identifican y relacionan a este curso con el plan de estudios de Abogado.</w:t>
      </w:r>
    </w:p>
  </w:footnote>
  <w:footnote w:id="5">
    <w:p w:rsidR="00EE484E" w:rsidRPr="00AB3F0F" w:rsidRDefault="00EE484E">
      <w:pPr>
        <w:pStyle w:val="Textonotapie"/>
        <w:rPr>
          <w:rFonts w:ascii="Arial" w:hAnsi="Arial" w:cs="Arial"/>
          <w:sz w:val="14"/>
          <w:szCs w:val="14"/>
          <w:lang w:val="es-ES_tradnl"/>
        </w:rPr>
      </w:pPr>
      <w:r w:rsidRPr="00AB3F0F">
        <w:rPr>
          <w:rStyle w:val="Refdenotaalpie"/>
          <w:rFonts w:ascii="Arial" w:hAnsi="Arial" w:cs="Arial"/>
          <w:sz w:val="14"/>
          <w:szCs w:val="14"/>
        </w:rPr>
        <w:footnoteRef/>
      </w:r>
      <w:r w:rsidRPr="00AB3F0F">
        <w:rPr>
          <w:rFonts w:ascii="Arial" w:hAnsi="Arial" w:cs="Arial"/>
          <w:sz w:val="14"/>
          <w:szCs w:val="14"/>
        </w:rPr>
        <w:t xml:space="preserve"> </w:t>
      </w:r>
      <w:r w:rsidRPr="00AB3F0F">
        <w:rPr>
          <w:rFonts w:ascii="Arial" w:hAnsi="Arial" w:cs="Arial"/>
          <w:sz w:val="14"/>
          <w:szCs w:val="14"/>
          <w:lang w:val="es-ES_tradnl"/>
        </w:rPr>
        <w:t>Registrar</w:t>
      </w:r>
      <w:r>
        <w:rPr>
          <w:rFonts w:ascii="Arial" w:hAnsi="Arial" w:cs="Arial"/>
          <w:sz w:val="14"/>
          <w:szCs w:val="14"/>
          <w:lang w:val="es-ES_tradnl"/>
        </w:rPr>
        <w:t xml:space="preserve"> el contenido analítico del curso a través de unidades y sus temas; se consensó para el diseño del programa un mínimo de cuatro unidades y un máximo de ocho, exceptuando aquellas materias que, por sus características, requieran un mayor número.</w:t>
      </w:r>
    </w:p>
  </w:footnote>
  <w:footnote w:id="6">
    <w:p w:rsidR="00EE484E" w:rsidRPr="0091328A" w:rsidRDefault="00EE484E">
      <w:pPr>
        <w:pStyle w:val="Textonotapie"/>
        <w:rPr>
          <w:rFonts w:ascii="Arial" w:hAnsi="Arial" w:cs="Arial"/>
          <w:sz w:val="14"/>
          <w:szCs w:val="14"/>
          <w:lang w:val="es-ES_tradnl"/>
        </w:rPr>
      </w:pPr>
      <w:r w:rsidRPr="0091328A">
        <w:rPr>
          <w:rStyle w:val="Refdenotaalpie"/>
          <w:rFonts w:ascii="Arial" w:hAnsi="Arial" w:cs="Arial"/>
          <w:sz w:val="14"/>
          <w:szCs w:val="14"/>
        </w:rPr>
        <w:footnoteRef/>
      </w:r>
      <w:r w:rsidRPr="0091328A">
        <w:rPr>
          <w:rFonts w:ascii="Arial" w:hAnsi="Arial" w:cs="Arial"/>
          <w:sz w:val="14"/>
          <w:szCs w:val="14"/>
        </w:rPr>
        <w:t xml:space="preserve"> La</w:t>
      </w:r>
      <w:r>
        <w:rPr>
          <w:rFonts w:ascii="Arial" w:hAnsi="Arial" w:cs="Arial"/>
          <w:sz w:val="14"/>
          <w:szCs w:val="14"/>
        </w:rPr>
        <w:t xml:space="preserve"> representación gráfica que permita visualizar la totalidad de componentes temáticos y del objetivo del curso, es la finalidad de representarlos a través de una infografía, mapa, </w:t>
      </w:r>
      <w:proofErr w:type="spellStart"/>
      <w:r>
        <w:rPr>
          <w:rFonts w:ascii="Arial" w:hAnsi="Arial" w:cs="Arial"/>
          <w:sz w:val="14"/>
          <w:szCs w:val="14"/>
        </w:rPr>
        <w:t>wordle</w:t>
      </w:r>
      <w:proofErr w:type="spellEnd"/>
      <w:r>
        <w:rPr>
          <w:rFonts w:ascii="Arial" w:hAnsi="Arial" w:cs="Arial"/>
          <w:sz w:val="14"/>
          <w:szCs w:val="14"/>
        </w:rPr>
        <w:t xml:space="preserve"> –www.wordle.net-, u otra forma nemotécnica que lo favorezca.</w:t>
      </w:r>
    </w:p>
  </w:footnote>
  <w:footnote w:id="7">
    <w:p w:rsidR="00EE484E" w:rsidRPr="007A43BF" w:rsidRDefault="00EE484E">
      <w:pPr>
        <w:pStyle w:val="Textonotapie"/>
        <w:rPr>
          <w:rFonts w:ascii="Arial" w:hAnsi="Arial" w:cs="Arial"/>
          <w:sz w:val="14"/>
          <w:szCs w:val="16"/>
          <w:lang w:val="es-ES_tradnl"/>
        </w:rPr>
      </w:pPr>
      <w:r w:rsidRPr="007A43BF">
        <w:rPr>
          <w:rStyle w:val="Refdenotaalpie"/>
          <w:rFonts w:ascii="Arial" w:hAnsi="Arial" w:cs="Arial"/>
          <w:sz w:val="14"/>
          <w:szCs w:val="16"/>
        </w:rPr>
        <w:footnoteRef/>
      </w:r>
      <w:r w:rsidRPr="007A43BF">
        <w:rPr>
          <w:rFonts w:ascii="Arial" w:hAnsi="Arial" w:cs="Arial"/>
          <w:sz w:val="14"/>
          <w:szCs w:val="16"/>
        </w:rPr>
        <w:t xml:space="preserve"> </w:t>
      </w:r>
      <w:r w:rsidRPr="007A43BF">
        <w:rPr>
          <w:rFonts w:ascii="Arial" w:hAnsi="Arial" w:cs="Arial"/>
          <w:sz w:val="14"/>
          <w:szCs w:val="16"/>
          <w:lang w:val="es-ES_tradnl"/>
        </w:rPr>
        <w:t xml:space="preserve">Vinculadas a los contenidos, podrán considerarse como tal aquellas que dan apertura o diagnostican el saber, las que lo desarrollan y las que </w:t>
      </w:r>
      <w:r>
        <w:rPr>
          <w:rFonts w:ascii="Arial" w:hAnsi="Arial" w:cs="Arial"/>
          <w:sz w:val="14"/>
          <w:szCs w:val="16"/>
          <w:lang w:val="es-ES_tradnl"/>
        </w:rPr>
        <w:t xml:space="preserve">lo </w:t>
      </w:r>
      <w:r w:rsidRPr="007A43BF">
        <w:rPr>
          <w:rFonts w:ascii="Arial" w:hAnsi="Arial" w:cs="Arial"/>
          <w:sz w:val="14"/>
          <w:szCs w:val="16"/>
          <w:lang w:val="es-ES_tradnl"/>
        </w:rPr>
        <w:t xml:space="preserve">aplican o lo transfieren a la práctica, en los términos del enfoque centrado en el aprendizaje. </w:t>
      </w:r>
    </w:p>
  </w:footnote>
  <w:footnote w:id="8">
    <w:p w:rsidR="00EE484E" w:rsidRPr="00E90BD9" w:rsidRDefault="00EE484E">
      <w:pPr>
        <w:pStyle w:val="Textonotapie"/>
        <w:rPr>
          <w:rFonts w:ascii="Arial" w:hAnsi="Arial" w:cs="Arial"/>
          <w:sz w:val="14"/>
          <w:szCs w:val="14"/>
        </w:rPr>
      </w:pPr>
      <w:r w:rsidRPr="00E90BD9">
        <w:rPr>
          <w:rStyle w:val="Refdenotaalpie"/>
          <w:rFonts w:ascii="Arial" w:hAnsi="Arial" w:cs="Arial"/>
          <w:sz w:val="14"/>
          <w:szCs w:val="14"/>
        </w:rPr>
        <w:footnoteRef/>
      </w:r>
      <w:r w:rsidRPr="00E90BD9">
        <w:rPr>
          <w:rFonts w:ascii="Arial" w:hAnsi="Arial" w:cs="Arial"/>
          <w:sz w:val="14"/>
          <w:szCs w:val="14"/>
        </w:rPr>
        <w:t xml:space="preserve"> </w:t>
      </w:r>
      <w:r>
        <w:rPr>
          <w:rFonts w:ascii="Arial" w:hAnsi="Arial" w:cs="Arial"/>
          <w:sz w:val="14"/>
          <w:szCs w:val="14"/>
        </w:rPr>
        <w:t>Agregar y describir cuáles videos, infografías, mapas, apps, páginas electrónicas, etc., podrá utilizar el que aprende para desarrollar habilidades, le permitirá desarrollar creatividad e ingenio.</w:t>
      </w:r>
    </w:p>
  </w:footnote>
  <w:footnote w:id="9">
    <w:p w:rsidR="00EE484E" w:rsidRPr="00E90BD9" w:rsidRDefault="00EE484E">
      <w:pPr>
        <w:pStyle w:val="Textonotapie"/>
        <w:rPr>
          <w:rFonts w:ascii="Arial" w:hAnsi="Arial" w:cs="Arial"/>
          <w:sz w:val="14"/>
          <w:szCs w:val="14"/>
          <w:lang w:val="es-ES_tradnl"/>
        </w:rPr>
      </w:pPr>
      <w:r w:rsidRPr="00E90BD9">
        <w:rPr>
          <w:rStyle w:val="Refdenotaalpie"/>
          <w:rFonts w:ascii="Arial" w:hAnsi="Arial" w:cs="Arial"/>
          <w:sz w:val="14"/>
          <w:szCs w:val="14"/>
        </w:rPr>
        <w:footnoteRef/>
      </w:r>
      <w:r w:rsidRPr="00E90BD9">
        <w:rPr>
          <w:rFonts w:ascii="Arial" w:hAnsi="Arial" w:cs="Arial"/>
          <w:sz w:val="14"/>
          <w:szCs w:val="14"/>
        </w:rPr>
        <w:t xml:space="preserve"> </w:t>
      </w:r>
      <w:r>
        <w:rPr>
          <w:rFonts w:ascii="Arial" w:hAnsi="Arial" w:cs="Arial"/>
          <w:sz w:val="14"/>
          <w:szCs w:val="14"/>
        </w:rPr>
        <w:t xml:space="preserve">La descripción de criterios como el conjunto de elementos de calidad por producto de aprendizaje, son la base para que el discente desarrolle de forma equilibrada la transferencia de saberes a la práctica y visualice el logro a partir de sus resultados. </w:t>
      </w:r>
    </w:p>
  </w:footnote>
  <w:footnote w:id="10">
    <w:p w:rsidR="00EE484E" w:rsidRPr="007A43BF" w:rsidRDefault="00EE484E" w:rsidP="00A400C1">
      <w:pPr>
        <w:pStyle w:val="Textonotapie"/>
        <w:rPr>
          <w:rFonts w:ascii="Arial" w:hAnsi="Arial" w:cs="Arial"/>
          <w:sz w:val="14"/>
          <w:szCs w:val="16"/>
          <w:lang w:val="es-ES_tradnl"/>
        </w:rPr>
      </w:pPr>
      <w:r w:rsidRPr="007A43BF">
        <w:rPr>
          <w:rStyle w:val="Refdenotaalpie"/>
          <w:rFonts w:ascii="Arial" w:hAnsi="Arial" w:cs="Arial"/>
          <w:sz w:val="14"/>
          <w:szCs w:val="16"/>
        </w:rPr>
        <w:footnoteRef/>
      </w:r>
      <w:r w:rsidRPr="007A43BF">
        <w:rPr>
          <w:rFonts w:ascii="Arial" w:hAnsi="Arial" w:cs="Arial"/>
          <w:sz w:val="14"/>
          <w:szCs w:val="16"/>
        </w:rPr>
        <w:t xml:space="preserve"> </w:t>
      </w:r>
      <w:r w:rsidRPr="007A43BF">
        <w:rPr>
          <w:rFonts w:ascii="Arial" w:hAnsi="Arial" w:cs="Arial"/>
          <w:sz w:val="14"/>
          <w:szCs w:val="16"/>
          <w:lang w:val="es-ES_tradnl"/>
        </w:rPr>
        <w:t>Los te</w:t>
      </w:r>
      <w:r>
        <w:rPr>
          <w:rFonts w:ascii="Arial" w:hAnsi="Arial" w:cs="Arial"/>
          <w:sz w:val="14"/>
          <w:szCs w:val="16"/>
          <w:lang w:val="es-ES_tradnl"/>
        </w:rPr>
        <w:t>mas transversales son principios que sustentan la relación de la educación con tópicos que interesan a todo ser humano y por ende, desarrollarlos en las aulas favorece la formación integral del profesionista en formación. Una forma de abordarlos podría ser que en una o varias de las actividades para la movilización de contenidos –luego de su desarrollo-, se trabaje uno o más temas transversales y se aborde la presentación de preguntas, respuestas a entrevistas, síntesis, análisis, deducciones, observaciones, conclusiones, inferencias, etc., en plenaria.</w:t>
      </w:r>
    </w:p>
  </w:footnote>
  <w:footnote w:id="11">
    <w:p w:rsidR="00EE484E" w:rsidRPr="00A400C1" w:rsidRDefault="00EE484E" w:rsidP="00A400C1">
      <w:pPr>
        <w:pStyle w:val="Textonotapie"/>
        <w:rPr>
          <w:rFonts w:ascii="Arial" w:hAnsi="Arial" w:cs="Arial"/>
          <w:sz w:val="14"/>
          <w:szCs w:val="14"/>
          <w:lang w:val="es-ES_tradnl"/>
        </w:rPr>
      </w:pPr>
      <w:r w:rsidRPr="00A400C1">
        <w:rPr>
          <w:rStyle w:val="Refdenotaalpie"/>
          <w:rFonts w:ascii="Arial" w:hAnsi="Arial" w:cs="Arial"/>
          <w:sz w:val="14"/>
          <w:szCs w:val="14"/>
        </w:rPr>
        <w:footnoteRef/>
      </w:r>
      <w:r w:rsidRPr="00A400C1">
        <w:rPr>
          <w:rFonts w:ascii="Arial" w:hAnsi="Arial" w:cs="Arial"/>
          <w:sz w:val="14"/>
          <w:szCs w:val="14"/>
        </w:rPr>
        <w:t xml:space="preserve"> Considerar la formación</w:t>
      </w:r>
      <w:r>
        <w:rPr>
          <w:rFonts w:ascii="Arial" w:hAnsi="Arial" w:cs="Arial"/>
          <w:sz w:val="14"/>
          <w:szCs w:val="14"/>
        </w:rPr>
        <w:t xml:space="preserve"> disciplinar y pedagógica, así como la experiencia profesional de quien enseña la materia, son principios que unifican en la persona, saberes teóricos y prácticos que podrán favorecer el desarrollo de habilidades, aptitudes, valores y capacidades en el discente.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4E" w:rsidRPr="00A85341" w:rsidRDefault="00EE484E">
    <w:pPr>
      <w:pStyle w:val="Encabezado"/>
      <w:rPr>
        <w:rFonts w:ascii="Constantia" w:eastAsia="FangSong" w:hAnsi="Constantia"/>
        <w:smallCaps/>
        <w:sz w:val="32"/>
        <w:szCs w:val="32"/>
        <w:lang w:val="es-ES"/>
      </w:rPr>
    </w:pPr>
    <w:r w:rsidRPr="00A85341">
      <w:rPr>
        <w:noProof/>
        <w:lang w:eastAsia="es-MX"/>
      </w:rPr>
      <w:drawing>
        <wp:anchor distT="0" distB="0" distL="114300" distR="114300" simplePos="0" relativeHeight="251663360" behindDoc="0" locked="0" layoutInCell="1" allowOverlap="1">
          <wp:simplePos x="0" y="0"/>
          <wp:positionH relativeFrom="column">
            <wp:posOffset>0</wp:posOffset>
          </wp:positionH>
          <wp:positionV relativeFrom="paragraph">
            <wp:posOffset>-254000</wp:posOffset>
          </wp:positionV>
          <wp:extent cx="740410" cy="940435"/>
          <wp:effectExtent l="0" t="0" r="0" b="0"/>
          <wp:wrapSquare wrapText="bothSides"/>
          <wp:docPr id="1"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0410" cy="940435"/>
                  </a:xfrm>
                  <a:prstGeom prst="rect">
                    <a:avLst/>
                  </a:prstGeom>
                  <a:noFill/>
                  <a:ln>
                    <a:noFill/>
                  </a:ln>
                </pic:spPr>
              </pic:pic>
            </a:graphicData>
          </a:graphic>
        </wp:anchor>
      </w:drawing>
    </w:r>
    <w:r>
      <w:t xml:space="preserve">                     </w:t>
    </w:r>
    <w:r w:rsidRPr="00A85341">
      <w:rPr>
        <w:rFonts w:ascii="Constantia" w:eastAsia="FangSong" w:hAnsi="Constantia"/>
        <w:smallCaps/>
        <w:sz w:val="32"/>
        <w:szCs w:val="32"/>
        <w:lang w:val="es-ES"/>
      </w:rPr>
      <w:t>Universidad de Guadalajara</w:t>
    </w:r>
  </w:p>
  <w:p w:rsidR="00EE484E" w:rsidRPr="00A85341" w:rsidRDefault="00EE484E">
    <w:pPr>
      <w:pStyle w:val="Encabezado"/>
      <w:rPr>
        <w:rFonts w:ascii="Constantia" w:hAnsi="Constantia"/>
        <w:sz w:val="32"/>
        <w:szCs w:val="32"/>
      </w:rPr>
    </w:pPr>
    <w:r>
      <w:rPr>
        <w:rFonts w:ascii="Constantia" w:hAnsi="Constantia"/>
        <w:sz w:val="32"/>
        <w:szCs w:val="32"/>
      </w:rPr>
      <w:t xml:space="preserve">                </w:t>
    </w:r>
    <w:r>
      <w:rPr>
        <w:rFonts w:ascii="Constantia" w:hAnsi="Constantia"/>
        <w:sz w:val="28"/>
        <w:szCs w:val="32"/>
      </w:rPr>
      <w:t>Carrera de Abogado.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228"/>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2F5A0B"/>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7F3124"/>
    <w:multiLevelType w:val="multilevel"/>
    <w:tmpl w:val="DDCA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201FA"/>
    <w:multiLevelType w:val="multilevel"/>
    <w:tmpl w:val="ECC4B3F4"/>
    <w:lvl w:ilvl="0">
      <w:start w:val="2"/>
      <w:numFmt w:val="decimal"/>
      <w:lvlText w:val="%1"/>
      <w:lvlJc w:val="left"/>
      <w:pPr>
        <w:ind w:left="480" w:hanging="480"/>
      </w:pPr>
      <w:rPr>
        <w:rFonts w:hint="default"/>
      </w:rPr>
    </w:lvl>
    <w:lvl w:ilvl="1">
      <w:start w:val="4"/>
      <w:numFmt w:val="decimal"/>
      <w:lvlText w:val="%1.%2"/>
      <w:lvlJc w:val="left"/>
      <w:pPr>
        <w:ind w:left="690" w:hanging="48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560" w:hanging="72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4">
    <w:nsid w:val="102B67A7"/>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5">
    <w:nsid w:val="139D31B6"/>
    <w:multiLevelType w:val="hybridMultilevel"/>
    <w:tmpl w:val="AADAFAAA"/>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D7E6359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7C4AF5"/>
    <w:multiLevelType w:val="hybridMultilevel"/>
    <w:tmpl w:val="59802064"/>
    <w:lvl w:ilvl="0" w:tplc="6A7A5F8E">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915AC4"/>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8">
    <w:nsid w:val="23DD01A1"/>
    <w:multiLevelType w:val="multilevel"/>
    <w:tmpl w:val="4A7851D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333D3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10">
    <w:nsid w:val="2B3E1642"/>
    <w:multiLevelType w:val="hybridMultilevel"/>
    <w:tmpl w:val="33D4BA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E52952"/>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467A5"/>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F41DF5"/>
    <w:multiLevelType w:val="hybridMultilevel"/>
    <w:tmpl w:val="089A77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D657E8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15">
    <w:nsid w:val="4331657E"/>
    <w:multiLevelType w:val="hybridMultilevel"/>
    <w:tmpl w:val="B2A634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5951E5E"/>
    <w:multiLevelType w:val="hybridMultilevel"/>
    <w:tmpl w:val="48B23362"/>
    <w:lvl w:ilvl="0" w:tplc="24286500">
      <w:start w:val="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81218BA"/>
    <w:multiLevelType w:val="hybridMultilevel"/>
    <w:tmpl w:val="B3821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4F650A"/>
    <w:multiLevelType w:val="hybridMultilevel"/>
    <w:tmpl w:val="11EE1D1C"/>
    <w:lvl w:ilvl="0" w:tplc="24286500">
      <w:start w:val="9"/>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9DD4696"/>
    <w:multiLevelType w:val="multilevel"/>
    <w:tmpl w:val="77D478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DE72CA6"/>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D04E40"/>
    <w:multiLevelType w:val="hybridMultilevel"/>
    <w:tmpl w:val="4C0A7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12E698D"/>
    <w:multiLevelType w:val="hybridMultilevel"/>
    <w:tmpl w:val="4C001F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67416BC9"/>
    <w:multiLevelType w:val="multilevel"/>
    <w:tmpl w:val="924860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310D8B"/>
    <w:multiLevelType w:val="multilevel"/>
    <w:tmpl w:val="826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6A15FC"/>
    <w:multiLevelType w:val="hybridMultilevel"/>
    <w:tmpl w:val="1DCC6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3160A1"/>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27">
    <w:nsid w:val="7F234649"/>
    <w:multiLevelType w:val="hybridMultilevel"/>
    <w:tmpl w:val="543AB5AE"/>
    <w:lvl w:ilvl="0" w:tplc="24286500">
      <w:start w:val="9"/>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0"/>
  </w:num>
  <w:num w:numId="3">
    <w:abstractNumId w:val="15"/>
  </w:num>
  <w:num w:numId="4">
    <w:abstractNumId w:val="21"/>
  </w:num>
  <w:num w:numId="5">
    <w:abstractNumId w:val="2"/>
  </w:num>
  <w:num w:numId="6">
    <w:abstractNumId w:val="24"/>
  </w:num>
  <w:num w:numId="7">
    <w:abstractNumId w:val="17"/>
  </w:num>
  <w:num w:numId="8">
    <w:abstractNumId w:val="0"/>
  </w:num>
  <w:num w:numId="9">
    <w:abstractNumId w:val="14"/>
  </w:num>
  <w:num w:numId="10">
    <w:abstractNumId w:val="12"/>
  </w:num>
  <w:num w:numId="11">
    <w:abstractNumId w:val="7"/>
  </w:num>
  <w:num w:numId="12">
    <w:abstractNumId w:val="20"/>
  </w:num>
  <w:num w:numId="13">
    <w:abstractNumId w:val="4"/>
  </w:num>
  <w:num w:numId="14">
    <w:abstractNumId w:val="11"/>
  </w:num>
  <w:num w:numId="15">
    <w:abstractNumId w:val="9"/>
  </w:num>
  <w:num w:numId="16">
    <w:abstractNumId w:val="1"/>
  </w:num>
  <w:num w:numId="17">
    <w:abstractNumId w:val="22"/>
  </w:num>
  <w:num w:numId="18">
    <w:abstractNumId w:val="13"/>
  </w:num>
  <w:num w:numId="19">
    <w:abstractNumId w:val="25"/>
  </w:num>
  <w:num w:numId="20">
    <w:abstractNumId w:val="27"/>
  </w:num>
  <w:num w:numId="21">
    <w:abstractNumId w:val="16"/>
  </w:num>
  <w:num w:numId="22">
    <w:abstractNumId w:val="18"/>
  </w:num>
  <w:num w:numId="23">
    <w:abstractNumId w:val="3"/>
  </w:num>
  <w:num w:numId="24">
    <w:abstractNumId w:val="23"/>
  </w:num>
  <w:num w:numId="25">
    <w:abstractNumId w:val="8"/>
  </w:num>
  <w:num w:numId="26">
    <w:abstractNumId w:val="19"/>
  </w:num>
  <w:num w:numId="27">
    <w:abstractNumId w:val="5"/>
  </w:num>
  <w:num w:numId="2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7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36B48"/>
    <w:rsid w:val="0000048B"/>
    <w:rsid w:val="000024D5"/>
    <w:rsid w:val="00011497"/>
    <w:rsid w:val="00015DBA"/>
    <w:rsid w:val="00020440"/>
    <w:rsid w:val="00020E75"/>
    <w:rsid w:val="00021837"/>
    <w:rsid w:val="00026F02"/>
    <w:rsid w:val="000345DF"/>
    <w:rsid w:val="000367CD"/>
    <w:rsid w:val="00037807"/>
    <w:rsid w:val="0004206C"/>
    <w:rsid w:val="000522FC"/>
    <w:rsid w:val="0005280D"/>
    <w:rsid w:val="00054996"/>
    <w:rsid w:val="00055215"/>
    <w:rsid w:val="0005586C"/>
    <w:rsid w:val="00062FEA"/>
    <w:rsid w:val="00063F6C"/>
    <w:rsid w:val="00064186"/>
    <w:rsid w:val="00072DFF"/>
    <w:rsid w:val="00074161"/>
    <w:rsid w:val="00090592"/>
    <w:rsid w:val="00091563"/>
    <w:rsid w:val="000957FD"/>
    <w:rsid w:val="000963F4"/>
    <w:rsid w:val="000B0B08"/>
    <w:rsid w:val="000B1108"/>
    <w:rsid w:val="000B2AE3"/>
    <w:rsid w:val="000B43CC"/>
    <w:rsid w:val="000C0FDE"/>
    <w:rsid w:val="000C6E0A"/>
    <w:rsid w:val="000D18E1"/>
    <w:rsid w:val="000D7A03"/>
    <w:rsid w:val="000E3CCB"/>
    <w:rsid w:val="000E42AC"/>
    <w:rsid w:val="000F279A"/>
    <w:rsid w:val="000F456F"/>
    <w:rsid w:val="000F60F2"/>
    <w:rsid w:val="00107B29"/>
    <w:rsid w:val="00114430"/>
    <w:rsid w:val="00117FE7"/>
    <w:rsid w:val="00131ADA"/>
    <w:rsid w:val="00135A6A"/>
    <w:rsid w:val="00136B48"/>
    <w:rsid w:val="00140216"/>
    <w:rsid w:val="00143223"/>
    <w:rsid w:val="00145011"/>
    <w:rsid w:val="001461E5"/>
    <w:rsid w:val="00146F14"/>
    <w:rsid w:val="00147A3D"/>
    <w:rsid w:val="00170468"/>
    <w:rsid w:val="00175F85"/>
    <w:rsid w:val="00177473"/>
    <w:rsid w:val="00180885"/>
    <w:rsid w:val="00181842"/>
    <w:rsid w:val="00193572"/>
    <w:rsid w:val="0019509C"/>
    <w:rsid w:val="001A0A5B"/>
    <w:rsid w:val="001A3DF0"/>
    <w:rsid w:val="001A698E"/>
    <w:rsid w:val="001B443C"/>
    <w:rsid w:val="001B54C0"/>
    <w:rsid w:val="001C5364"/>
    <w:rsid w:val="001C58D8"/>
    <w:rsid w:val="001C67C2"/>
    <w:rsid w:val="001C6AE5"/>
    <w:rsid w:val="001C7A14"/>
    <w:rsid w:val="001E3B00"/>
    <w:rsid w:val="001E4B17"/>
    <w:rsid w:val="001E544F"/>
    <w:rsid w:val="001F176C"/>
    <w:rsid w:val="00217138"/>
    <w:rsid w:val="002227BF"/>
    <w:rsid w:val="002228D3"/>
    <w:rsid w:val="00226F7A"/>
    <w:rsid w:val="00227A05"/>
    <w:rsid w:val="0023365C"/>
    <w:rsid w:val="0026297B"/>
    <w:rsid w:val="00273766"/>
    <w:rsid w:val="0027600F"/>
    <w:rsid w:val="00276130"/>
    <w:rsid w:val="00277123"/>
    <w:rsid w:val="002808F8"/>
    <w:rsid w:val="00280D37"/>
    <w:rsid w:val="00283357"/>
    <w:rsid w:val="002850B8"/>
    <w:rsid w:val="002902F4"/>
    <w:rsid w:val="002B5623"/>
    <w:rsid w:val="002B7023"/>
    <w:rsid w:val="002C33EB"/>
    <w:rsid w:val="002D1554"/>
    <w:rsid w:val="002D2E94"/>
    <w:rsid w:val="002D34FC"/>
    <w:rsid w:val="002E3722"/>
    <w:rsid w:val="002E74E1"/>
    <w:rsid w:val="003005C6"/>
    <w:rsid w:val="0030548A"/>
    <w:rsid w:val="0031310A"/>
    <w:rsid w:val="00317437"/>
    <w:rsid w:val="00323328"/>
    <w:rsid w:val="00323CA1"/>
    <w:rsid w:val="00327D13"/>
    <w:rsid w:val="0033204D"/>
    <w:rsid w:val="0033268C"/>
    <w:rsid w:val="00332843"/>
    <w:rsid w:val="0033433E"/>
    <w:rsid w:val="00343142"/>
    <w:rsid w:val="00350604"/>
    <w:rsid w:val="00350C3B"/>
    <w:rsid w:val="00354496"/>
    <w:rsid w:val="00357DA8"/>
    <w:rsid w:val="003707B6"/>
    <w:rsid w:val="00372E89"/>
    <w:rsid w:val="00374C17"/>
    <w:rsid w:val="003775A4"/>
    <w:rsid w:val="003903E2"/>
    <w:rsid w:val="0039191F"/>
    <w:rsid w:val="00394830"/>
    <w:rsid w:val="003976FC"/>
    <w:rsid w:val="0039789C"/>
    <w:rsid w:val="003A3744"/>
    <w:rsid w:val="003B0244"/>
    <w:rsid w:val="003B1ED8"/>
    <w:rsid w:val="003B38CE"/>
    <w:rsid w:val="003C1DE2"/>
    <w:rsid w:val="003C2BF0"/>
    <w:rsid w:val="003C35FE"/>
    <w:rsid w:val="003E2AFA"/>
    <w:rsid w:val="003F1E80"/>
    <w:rsid w:val="003F4244"/>
    <w:rsid w:val="0040171F"/>
    <w:rsid w:val="00413CC4"/>
    <w:rsid w:val="00431824"/>
    <w:rsid w:val="004474CD"/>
    <w:rsid w:val="00463097"/>
    <w:rsid w:val="00463909"/>
    <w:rsid w:val="0047323E"/>
    <w:rsid w:val="004746B1"/>
    <w:rsid w:val="00476F1A"/>
    <w:rsid w:val="00480884"/>
    <w:rsid w:val="004843A0"/>
    <w:rsid w:val="004856A3"/>
    <w:rsid w:val="004877B3"/>
    <w:rsid w:val="004878E0"/>
    <w:rsid w:val="00490699"/>
    <w:rsid w:val="004906D2"/>
    <w:rsid w:val="00490AD4"/>
    <w:rsid w:val="004912DE"/>
    <w:rsid w:val="00491D79"/>
    <w:rsid w:val="00492D8E"/>
    <w:rsid w:val="00497DB3"/>
    <w:rsid w:val="004A0D8F"/>
    <w:rsid w:val="004A280E"/>
    <w:rsid w:val="004A3F48"/>
    <w:rsid w:val="004B7711"/>
    <w:rsid w:val="004C10D0"/>
    <w:rsid w:val="004C3ECB"/>
    <w:rsid w:val="004D6962"/>
    <w:rsid w:val="004D7B37"/>
    <w:rsid w:val="004E4917"/>
    <w:rsid w:val="004F4FB7"/>
    <w:rsid w:val="004F6C6B"/>
    <w:rsid w:val="005058B4"/>
    <w:rsid w:val="0051290B"/>
    <w:rsid w:val="00514BC9"/>
    <w:rsid w:val="00517C0C"/>
    <w:rsid w:val="005241AD"/>
    <w:rsid w:val="00527737"/>
    <w:rsid w:val="00527C86"/>
    <w:rsid w:val="00531DE9"/>
    <w:rsid w:val="0053511B"/>
    <w:rsid w:val="00541017"/>
    <w:rsid w:val="00556252"/>
    <w:rsid w:val="005573DE"/>
    <w:rsid w:val="005656F1"/>
    <w:rsid w:val="00572446"/>
    <w:rsid w:val="00576D55"/>
    <w:rsid w:val="00592AFD"/>
    <w:rsid w:val="00594981"/>
    <w:rsid w:val="005A1C78"/>
    <w:rsid w:val="005D39C2"/>
    <w:rsid w:val="005E75D0"/>
    <w:rsid w:val="005F073A"/>
    <w:rsid w:val="005F114A"/>
    <w:rsid w:val="005F1882"/>
    <w:rsid w:val="005F2A50"/>
    <w:rsid w:val="005F5498"/>
    <w:rsid w:val="00602317"/>
    <w:rsid w:val="00604CFD"/>
    <w:rsid w:val="00607634"/>
    <w:rsid w:val="006235B5"/>
    <w:rsid w:val="00624491"/>
    <w:rsid w:val="00636287"/>
    <w:rsid w:val="0065501C"/>
    <w:rsid w:val="0066153E"/>
    <w:rsid w:val="00661731"/>
    <w:rsid w:val="00662822"/>
    <w:rsid w:val="006724CF"/>
    <w:rsid w:val="00681DA0"/>
    <w:rsid w:val="006823FD"/>
    <w:rsid w:val="00687875"/>
    <w:rsid w:val="0069399C"/>
    <w:rsid w:val="00695DE9"/>
    <w:rsid w:val="006A1A16"/>
    <w:rsid w:val="006A3345"/>
    <w:rsid w:val="006A3753"/>
    <w:rsid w:val="006A605E"/>
    <w:rsid w:val="006A6309"/>
    <w:rsid w:val="006B364B"/>
    <w:rsid w:val="006B6E17"/>
    <w:rsid w:val="006B7C2C"/>
    <w:rsid w:val="006C020C"/>
    <w:rsid w:val="006D3A31"/>
    <w:rsid w:val="006D69D8"/>
    <w:rsid w:val="006D6C4F"/>
    <w:rsid w:val="006D715D"/>
    <w:rsid w:val="006E77AF"/>
    <w:rsid w:val="006F0CBD"/>
    <w:rsid w:val="006F2D91"/>
    <w:rsid w:val="006F348A"/>
    <w:rsid w:val="006F7146"/>
    <w:rsid w:val="007054DA"/>
    <w:rsid w:val="00705B2F"/>
    <w:rsid w:val="00706416"/>
    <w:rsid w:val="00706502"/>
    <w:rsid w:val="00721594"/>
    <w:rsid w:val="00723CFA"/>
    <w:rsid w:val="0073157C"/>
    <w:rsid w:val="0073796D"/>
    <w:rsid w:val="00737ED0"/>
    <w:rsid w:val="0074244C"/>
    <w:rsid w:val="00750F3B"/>
    <w:rsid w:val="007520AE"/>
    <w:rsid w:val="00756D02"/>
    <w:rsid w:val="00761744"/>
    <w:rsid w:val="00763360"/>
    <w:rsid w:val="007802F6"/>
    <w:rsid w:val="00794078"/>
    <w:rsid w:val="00795C4B"/>
    <w:rsid w:val="007A1A1C"/>
    <w:rsid w:val="007A3FBC"/>
    <w:rsid w:val="007A43BF"/>
    <w:rsid w:val="007A4DBE"/>
    <w:rsid w:val="007B149D"/>
    <w:rsid w:val="007C7C9D"/>
    <w:rsid w:val="007C7F88"/>
    <w:rsid w:val="007D2F50"/>
    <w:rsid w:val="007D4866"/>
    <w:rsid w:val="007D4BD1"/>
    <w:rsid w:val="007D5F55"/>
    <w:rsid w:val="007E34AC"/>
    <w:rsid w:val="007F04A4"/>
    <w:rsid w:val="007F2A85"/>
    <w:rsid w:val="007F311A"/>
    <w:rsid w:val="007F4FCD"/>
    <w:rsid w:val="0080077F"/>
    <w:rsid w:val="00802B30"/>
    <w:rsid w:val="00803455"/>
    <w:rsid w:val="00806EF5"/>
    <w:rsid w:val="00810760"/>
    <w:rsid w:val="008120CF"/>
    <w:rsid w:val="0081320D"/>
    <w:rsid w:val="00820117"/>
    <w:rsid w:val="00841358"/>
    <w:rsid w:val="00844CDE"/>
    <w:rsid w:val="0085124D"/>
    <w:rsid w:val="00853AA9"/>
    <w:rsid w:val="0085443E"/>
    <w:rsid w:val="008602DB"/>
    <w:rsid w:val="00860C16"/>
    <w:rsid w:val="00861CC1"/>
    <w:rsid w:val="00863AA3"/>
    <w:rsid w:val="0086580D"/>
    <w:rsid w:val="008731A5"/>
    <w:rsid w:val="00884950"/>
    <w:rsid w:val="008860C8"/>
    <w:rsid w:val="00887C30"/>
    <w:rsid w:val="0089385D"/>
    <w:rsid w:val="00894551"/>
    <w:rsid w:val="008965E5"/>
    <w:rsid w:val="008A20EA"/>
    <w:rsid w:val="008A263B"/>
    <w:rsid w:val="008A365A"/>
    <w:rsid w:val="008A57FA"/>
    <w:rsid w:val="008A69D1"/>
    <w:rsid w:val="008A6FE6"/>
    <w:rsid w:val="008A740D"/>
    <w:rsid w:val="008C5EA9"/>
    <w:rsid w:val="008C62B2"/>
    <w:rsid w:val="008C6BF4"/>
    <w:rsid w:val="008D460C"/>
    <w:rsid w:val="008D6889"/>
    <w:rsid w:val="008E3624"/>
    <w:rsid w:val="008F02F7"/>
    <w:rsid w:val="008F19EF"/>
    <w:rsid w:val="008F1B88"/>
    <w:rsid w:val="00903475"/>
    <w:rsid w:val="00907A83"/>
    <w:rsid w:val="00911025"/>
    <w:rsid w:val="0091231F"/>
    <w:rsid w:val="0091328A"/>
    <w:rsid w:val="00917F1E"/>
    <w:rsid w:val="00930455"/>
    <w:rsid w:val="00935446"/>
    <w:rsid w:val="009363B3"/>
    <w:rsid w:val="0094014F"/>
    <w:rsid w:val="00943070"/>
    <w:rsid w:val="00944CB8"/>
    <w:rsid w:val="00946007"/>
    <w:rsid w:val="00950035"/>
    <w:rsid w:val="00954ECB"/>
    <w:rsid w:val="00957C90"/>
    <w:rsid w:val="00957F64"/>
    <w:rsid w:val="0096253F"/>
    <w:rsid w:val="009652D5"/>
    <w:rsid w:val="009707A0"/>
    <w:rsid w:val="00986341"/>
    <w:rsid w:val="00990E68"/>
    <w:rsid w:val="00993829"/>
    <w:rsid w:val="009942A4"/>
    <w:rsid w:val="009A14AC"/>
    <w:rsid w:val="009A1B4D"/>
    <w:rsid w:val="009A2942"/>
    <w:rsid w:val="009A546F"/>
    <w:rsid w:val="009A7855"/>
    <w:rsid w:val="009B14CC"/>
    <w:rsid w:val="009B3CB2"/>
    <w:rsid w:val="009B50B4"/>
    <w:rsid w:val="009B593B"/>
    <w:rsid w:val="009C7EEC"/>
    <w:rsid w:val="009D5ADA"/>
    <w:rsid w:val="009E299C"/>
    <w:rsid w:val="009F20BC"/>
    <w:rsid w:val="00A03AAE"/>
    <w:rsid w:val="00A06849"/>
    <w:rsid w:val="00A10CE5"/>
    <w:rsid w:val="00A1589D"/>
    <w:rsid w:val="00A174EC"/>
    <w:rsid w:val="00A20599"/>
    <w:rsid w:val="00A22F6A"/>
    <w:rsid w:val="00A23C5F"/>
    <w:rsid w:val="00A32C5D"/>
    <w:rsid w:val="00A32C6F"/>
    <w:rsid w:val="00A34B25"/>
    <w:rsid w:val="00A34EF2"/>
    <w:rsid w:val="00A3545C"/>
    <w:rsid w:val="00A37C84"/>
    <w:rsid w:val="00A400C1"/>
    <w:rsid w:val="00A41510"/>
    <w:rsid w:val="00A52EA9"/>
    <w:rsid w:val="00A53836"/>
    <w:rsid w:val="00A56548"/>
    <w:rsid w:val="00A60655"/>
    <w:rsid w:val="00A61032"/>
    <w:rsid w:val="00A671F7"/>
    <w:rsid w:val="00A71A54"/>
    <w:rsid w:val="00A73909"/>
    <w:rsid w:val="00A76A04"/>
    <w:rsid w:val="00A85341"/>
    <w:rsid w:val="00A87B28"/>
    <w:rsid w:val="00A900EA"/>
    <w:rsid w:val="00A9345E"/>
    <w:rsid w:val="00A95283"/>
    <w:rsid w:val="00A961F3"/>
    <w:rsid w:val="00AB3F0F"/>
    <w:rsid w:val="00AB4713"/>
    <w:rsid w:val="00AC2AE0"/>
    <w:rsid w:val="00AC4095"/>
    <w:rsid w:val="00AD3622"/>
    <w:rsid w:val="00AD57A1"/>
    <w:rsid w:val="00AE21D2"/>
    <w:rsid w:val="00AE22A8"/>
    <w:rsid w:val="00AF7784"/>
    <w:rsid w:val="00B042E5"/>
    <w:rsid w:val="00B055AC"/>
    <w:rsid w:val="00B125FD"/>
    <w:rsid w:val="00B15D16"/>
    <w:rsid w:val="00B16F7B"/>
    <w:rsid w:val="00B2051C"/>
    <w:rsid w:val="00B221B0"/>
    <w:rsid w:val="00B238CF"/>
    <w:rsid w:val="00B411AC"/>
    <w:rsid w:val="00B4328A"/>
    <w:rsid w:val="00B45742"/>
    <w:rsid w:val="00B514E4"/>
    <w:rsid w:val="00B52D23"/>
    <w:rsid w:val="00B61C81"/>
    <w:rsid w:val="00B621A9"/>
    <w:rsid w:val="00B62D98"/>
    <w:rsid w:val="00B672C5"/>
    <w:rsid w:val="00B72A65"/>
    <w:rsid w:val="00B73A0D"/>
    <w:rsid w:val="00B75E41"/>
    <w:rsid w:val="00B87021"/>
    <w:rsid w:val="00B871D6"/>
    <w:rsid w:val="00B91CE2"/>
    <w:rsid w:val="00BA4B27"/>
    <w:rsid w:val="00BA7A95"/>
    <w:rsid w:val="00BB08C9"/>
    <w:rsid w:val="00BB2113"/>
    <w:rsid w:val="00BB785B"/>
    <w:rsid w:val="00BC58D2"/>
    <w:rsid w:val="00BD0B43"/>
    <w:rsid w:val="00BD5F0B"/>
    <w:rsid w:val="00BD6107"/>
    <w:rsid w:val="00BD7634"/>
    <w:rsid w:val="00BE6C6F"/>
    <w:rsid w:val="00BE7A7C"/>
    <w:rsid w:val="00BF1683"/>
    <w:rsid w:val="00BF3B47"/>
    <w:rsid w:val="00BF7DEB"/>
    <w:rsid w:val="00C0673F"/>
    <w:rsid w:val="00C079D3"/>
    <w:rsid w:val="00C118E1"/>
    <w:rsid w:val="00C16B3E"/>
    <w:rsid w:val="00C26A37"/>
    <w:rsid w:val="00C318DB"/>
    <w:rsid w:val="00C37523"/>
    <w:rsid w:val="00C41D98"/>
    <w:rsid w:val="00C44552"/>
    <w:rsid w:val="00C550AC"/>
    <w:rsid w:val="00C57775"/>
    <w:rsid w:val="00C630A0"/>
    <w:rsid w:val="00C75437"/>
    <w:rsid w:val="00C7578E"/>
    <w:rsid w:val="00C7665C"/>
    <w:rsid w:val="00C768D9"/>
    <w:rsid w:val="00C7773B"/>
    <w:rsid w:val="00C82070"/>
    <w:rsid w:val="00C94518"/>
    <w:rsid w:val="00C95132"/>
    <w:rsid w:val="00CA0FF0"/>
    <w:rsid w:val="00CA53AB"/>
    <w:rsid w:val="00CA750A"/>
    <w:rsid w:val="00CB2B2C"/>
    <w:rsid w:val="00CB50EB"/>
    <w:rsid w:val="00CD57C1"/>
    <w:rsid w:val="00CD6AEA"/>
    <w:rsid w:val="00CD7F8B"/>
    <w:rsid w:val="00CE0B8C"/>
    <w:rsid w:val="00CE22D5"/>
    <w:rsid w:val="00CE32ED"/>
    <w:rsid w:val="00CF013C"/>
    <w:rsid w:val="00CF0D52"/>
    <w:rsid w:val="00CF3EF4"/>
    <w:rsid w:val="00CF7C47"/>
    <w:rsid w:val="00D042EC"/>
    <w:rsid w:val="00D048B8"/>
    <w:rsid w:val="00D11B0F"/>
    <w:rsid w:val="00D12448"/>
    <w:rsid w:val="00D14D40"/>
    <w:rsid w:val="00D165FD"/>
    <w:rsid w:val="00D200DC"/>
    <w:rsid w:val="00D22568"/>
    <w:rsid w:val="00D23E9F"/>
    <w:rsid w:val="00D326FC"/>
    <w:rsid w:val="00D3617A"/>
    <w:rsid w:val="00D36323"/>
    <w:rsid w:val="00D3786C"/>
    <w:rsid w:val="00D40162"/>
    <w:rsid w:val="00D43D04"/>
    <w:rsid w:val="00D440E1"/>
    <w:rsid w:val="00D4503D"/>
    <w:rsid w:val="00D45058"/>
    <w:rsid w:val="00D516D0"/>
    <w:rsid w:val="00D56D6B"/>
    <w:rsid w:val="00D572DD"/>
    <w:rsid w:val="00D7048C"/>
    <w:rsid w:val="00D733B3"/>
    <w:rsid w:val="00D87613"/>
    <w:rsid w:val="00D87771"/>
    <w:rsid w:val="00DA413D"/>
    <w:rsid w:val="00DA4C88"/>
    <w:rsid w:val="00DB177F"/>
    <w:rsid w:val="00DB40D9"/>
    <w:rsid w:val="00DC4A29"/>
    <w:rsid w:val="00DC602A"/>
    <w:rsid w:val="00DE1266"/>
    <w:rsid w:val="00DE6C49"/>
    <w:rsid w:val="00DF0C20"/>
    <w:rsid w:val="00DF208D"/>
    <w:rsid w:val="00E00B15"/>
    <w:rsid w:val="00E00BDD"/>
    <w:rsid w:val="00E060A4"/>
    <w:rsid w:val="00E12283"/>
    <w:rsid w:val="00E12626"/>
    <w:rsid w:val="00E12B03"/>
    <w:rsid w:val="00E13A71"/>
    <w:rsid w:val="00E24AD0"/>
    <w:rsid w:val="00E26766"/>
    <w:rsid w:val="00E30762"/>
    <w:rsid w:val="00E363F2"/>
    <w:rsid w:val="00E37018"/>
    <w:rsid w:val="00E4457F"/>
    <w:rsid w:val="00E502D5"/>
    <w:rsid w:val="00E54A5F"/>
    <w:rsid w:val="00E64CD4"/>
    <w:rsid w:val="00E653A4"/>
    <w:rsid w:val="00E65CD3"/>
    <w:rsid w:val="00E70AFA"/>
    <w:rsid w:val="00E77830"/>
    <w:rsid w:val="00E90BD9"/>
    <w:rsid w:val="00E9588F"/>
    <w:rsid w:val="00EA1E68"/>
    <w:rsid w:val="00EA6087"/>
    <w:rsid w:val="00EA687E"/>
    <w:rsid w:val="00EA7F01"/>
    <w:rsid w:val="00EB1DCD"/>
    <w:rsid w:val="00EB4342"/>
    <w:rsid w:val="00EC221B"/>
    <w:rsid w:val="00EC43BF"/>
    <w:rsid w:val="00ED6647"/>
    <w:rsid w:val="00ED6F7F"/>
    <w:rsid w:val="00ED7E15"/>
    <w:rsid w:val="00EE09EA"/>
    <w:rsid w:val="00EE484E"/>
    <w:rsid w:val="00EF00F8"/>
    <w:rsid w:val="00EF5FB5"/>
    <w:rsid w:val="00F01A32"/>
    <w:rsid w:val="00F05FAA"/>
    <w:rsid w:val="00F0731E"/>
    <w:rsid w:val="00F2382B"/>
    <w:rsid w:val="00F26515"/>
    <w:rsid w:val="00F5059B"/>
    <w:rsid w:val="00F54627"/>
    <w:rsid w:val="00F5572E"/>
    <w:rsid w:val="00F61EEE"/>
    <w:rsid w:val="00F6309C"/>
    <w:rsid w:val="00F7670B"/>
    <w:rsid w:val="00F8106F"/>
    <w:rsid w:val="00F8467C"/>
    <w:rsid w:val="00F8557F"/>
    <w:rsid w:val="00F93D7F"/>
    <w:rsid w:val="00F974F1"/>
    <w:rsid w:val="00FA29BF"/>
    <w:rsid w:val="00FA3A88"/>
    <w:rsid w:val="00FA512F"/>
    <w:rsid w:val="00FB0643"/>
    <w:rsid w:val="00FB1CB4"/>
    <w:rsid w:val="00FC0CB1"/>
    <w:rsid w:val="00FC384D"/>
    <w:rsid w:val="00FC6587"/>
    <w:rsid w:val="00FD32ED"/>
    <w:rsid w:val="00FD5E4A"/>
    <w:rsid w:val="00FE2254"/>
    <w:rsid w:val="00FE4E60"/>
    <w:rsid w:val="00FF39DD"/>
    <w:rsid w:val="00FF58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FD"/>
    <w:pPr>
      <w:jc w:val="both"/>
    </w:pPr>
    <w:rPr>
      <w:lang w:eastAsia="es-ES"/>
    </w:rPr>
  </w:style>
  <w:style w:type="paragraph" w:styleId="Ttulo3">
    <w:name w:val="heading 3"/>
    <w:basedOn w:val="Normal"/>
    <w:next w:val="Normal"/>
    <w:qFormat/>
    <w:rsid w:val="00604CFD"/>
    <w:pPr>
      <w:keepNext/>
      <w:spacing w:before="240" w:after="60"/>
      <w:jc w:val="lef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04CFD"/>
  </w:style>
  <w:style w:type="paragraph" w:styleId="Piedepgina">
    <w:name w:val="footer"/>
    <w:basedOn w:val="Normal"/>
    <w:link w:val="PiedepginaCar"/>
    <w:rsid w:val="00604CFD"/>
    <w:pPr>
      <w:tabs>
        <w:tab w:val="center" w:pos="4320"/>
        <w:tab w:val="right" w:pos="8640"/>
      </w:tabs>
      <w:jc w:val="left"/>
    </w:pPr>
    <w:rPr>
      <w:color w:val="000000"/>
    </w:rPr>
  </w:style>
  <w:style w:type="paragraph" w:styleId="Encabezado">
    <w:name w:val="header"/>
    <w:basedOn w:val="Normal"/>
    <w:link w:val="EncabezadoCar"/>
    <w:uiPriority w:val="99"/>
    <w:rsid w:val="00604CFD"/>
    <w:pPr>
      <w:tabs>
        <w:tab w:val="center" w:pos="4252"/>
        <w:tab w:val="right" w:pos="8504"/>
      </w:tabs>
    </w:pPr>
  </w:style>
  <w:style w:type="paragraph" w:styleId="Prrafodelista">
    <w:name w:val="List Paragraph"/>
    <w:basedOn w:val="Normal"/>
    <w:uiPriority w:val="34"/>
    <w:qFormat/>
    <w:rsid w:val="005058B4"/>
    <w:pPr>
      <w:ind w:left="708"/>
    </w:pPr>
  </w:style>
  <w:style w:type="character" w:customStyle="1" w:styleId="EncabezadoCar">
    <w:name w:val="Encabezado Car"/>
    <w:basedOn w:val="Fuentedeprrafopredeter"/>
    <w:link w:val="Encabezado"/>
    <w:uiPriority w:val="99"/>
    <w:rsid w:val="00BE6C6F"/>
    <w:rPr>
      <w:sz w:val="24"/>
      <w:lang w:val="en-US" w:eastAsia="es-ES"/>
    </w:rPr>
  </w:style>
  <w:style w:type="character" w:customStyle="1" w:styleId="PiedepginaCar">
    <w:name w:val="Pie de página Car"/>
    <w:basedOn w:val="Fuentedeprrafopredeter"/>
    <w:link w:val="Piedepgina"/>
    <w:uiPriority w:val="99"/>
    <w:rsid w:val="000B1108"/>
    <w:rPr>
      <w:color w:val="000000"/>
      <w:sz w:val="24"/>
      <w:lang w:val="en-US" w:eastAsia="es-ES"/>
    </w:rPr>
  </w:style>
  <w:style w:type="paragraph" w:styleId="Textodeglobo">
    <w:name w:val="Balloon Text"/>
    <w:basedOn w:val="Normal"/>
    <w:link w:val="TextodegloboCar"/>
    <w:uiPriority w:val="99"/>
    <w:semiHidden/>
    <w:unhideWhenUsed/>
    <w:rsid w:val="00277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123"/>
    <w:rPr>
      <w:rFonts w:ascii="Tahoma" w:hAnsi="Tahoma" w:cs="Tahoma"/>
      <w:sz w:val="16"/>
      <w:szCs w:val="16"/>
      <w:lang w:val="en-US" w:eastAsia="es-ES"/>
    </w:rPr>
  </w:style>
  <w:style w:type="character" w:styleId="Refdecomentario">
    <w:name w:val="annotation reference"/>
    <w:basedOn w:val="Fuentedeprrafopredeter"/>
    <w:rsid w:val="00D516D0"/>
    <w:rPr>
      <w:sz w:val="18"/>
      <w:szCs w:val="18"/>
    </w:rPr>
  </w:style>
  <w:style w:type="paragraph" w:styleId="Textocomentario">
    <w:name w:val="annotation text"/>
    <w:basedOn w:val="Normal"/>
    <w:link w:val="TextocomentarioCar"/>
    <w:rsid w:val="00D516D0"/>
  </w:style>
  <w:style w:type="character" w:customStyle="1" w:styleId="TextocomentarioCar">
    <w:name w:val="Texto comentario Car"/>
    <w:basedOn w:val="Fuentedeprrafopredeter"/>
    <w:link w:val="Textocomentario"/>
    <w:rsid w:val="00D516D0"/>
    <w:rPr>
      <w:lang w:eastAsia="es-ES"/>
    </w:rPr>
  </w:style>
  <w:style w:type="paragraph" w:styleId="Asuntodelcomentario">
    <w:name w:val="annotation subject"/>
    <w:basedOn w:val="Textocomentario"/>
    <w:next w:val="Textocomentario"/>
    <w:link w:val="AsuntodelcomentarioCar"/>
    <w:rsid w:val="00D516D0"/>
    <w:rPr>
      <w:b/>
      <w:bCs/>
      <w:sz w:val="20"/>
      <w:szCs w:val="20"/>
    </w:rPr>
  </w:style>
  <w:style w:type="character" w:customStyle="1" w:styleId="AsuntodelcomentarioCar">
    <w:name w:val="Asunto del comentario Car"/>
    <w:basedOn w:val="TextocomentarioCar"/>
    <w:link w:val="Asuntodelcomentario"/>
    <w:rsid w:val="00D516D0"/>
    <w:rPr>
      <w:b/>
      <w:bCs/>
      <w:sz w:val="20"/>
      <w:szCs w:val="20"/>
      <w:lang w:eastAsia="es-ES"/>
    </w:rPr>
  </w:style>
  <w:style w:type="character" w:styleId="Hipervnculo">
    <w:name w:val="Hyperlink"/>
    <w:basedOn w:val="Fuentedeprrafopredeter"/>
    <w:uiPriority w:val="99"/>
    <w:unhideWhenUsed/>
    <w:rsid w:val="006A605E"/>
    <w:rPr>
      <w:color w:val="0000FF"/>
      <w:u w:val="single"/>
    </w:rPr>
  </w:style>
  <w:style w:type="character" w:styleId="Hipervnculovisitado">
    <w:name w:val="FollowedHyperlink"/>
    <w:basedOn w:val="Fuentedeprrafopredeter"/>
    <w:rsid w:val="006A605E"/>
    <w:rPr>
      <w:color w:val="800080" w:themeColor="followedHyperlink"/>
      <w:u w:val="single"/>
    </w:rPr>
  </w:style>
  <w:style w:type="table" w:styleId="Tablaconcuadrcula">
    <w:name w:val="Table Grid"/>
    <w:basedOn w:val="Tablanormal"/>
    <w:rsid w:val="006A1A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7437"/>
    <w:pPr>
      <w:autoSpaceDE w:val="0"/>
      <w:autoSpaceDN w:val="0"/>
      <w:adjustRightInd w:val="0"/>
    </w:pPr>
    <w:rPr>
      <w:rFonts w:ascii="Calibri" w:hAnsi="Calibri" w:cs="Calibri"/>
      <w:color w:val="000000"/>
    </w:rPr>
  </w:style>
  <w:style w:type="paragraph" w:customStyle="1" w:styleId="Prrafodelista1">
    <w:name w:val="Párrafo de lista1"/>
    <w:basedOn w:val="Normal"/>
    <w:rsid w:val="00A52EA9"/>
    <w:pPr>
      <w:spacing w:before="200" w:after="200" w:line="276" w:lineRule="auto"/>
      <w:ind w:left="720"/>
      <w:jc w:val="left"/>
    </w:pPr>
    <w:rPr>
      <w:rFonts w:ascii="Calibri" w:eastAsia="Calibri" w:hAnsi="Calibri" w:cs="Calibri"/>
      <w:sz w:val="20"/>
      <w:szCs w:val="20"/>
      <w:lang w:eastAsia="en-US"/>
    </w:rPr>
  </w:style>
  <w:style w:type="paragraph" w:styleId="Sangra2detindependiente">
    <w:name w:val="Body Text Indent 2"/>
    <w:basedOn w:val="Normal"/>
    <w:link w:val="Sangra2detindependienteCar"/>
    <w:unhideWhenUsed/>
    <w:rsid w:val="00750F3B"/>
    <w:pPr>
      <w:spacing w:after="120" w:line="480" w:lineRule="auto"/>
      <w:ind w:left="283"/>
      <w:jc w:val="left"/>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rsid w:val="00750F3B"/>
    <w:rPr>
      <w:rFonts w:ascii="Calibri" w:eastAsia="Calibri" w:hAnsi="Calibri"/>
      <w:sz w:val="22"/>
      <w:szCs w:val="22"/>
      <w:lang w:eastAsia="en-US"/>
    </w:rPr>
  </w:style>
  <w:style w:type="paragraph" w:customStyle="1" w:styleId="Textodebloque1">
    <w:name w:val="Texto de bloque1"/>
    <w:basedOn w:val="Normal"/>
    <w:rsid w:val="0081320D"/>
    <w:pPr>
      <w:suppressAutoHyphens/>
      <w:spacing w:before="120" w:after="80"/>
      <w:ind w:left="426" w:right="282"/>
      <w:jc w:val="left"/>
    </w:pPr>
    <w:rPr>
      <w:sz w:val="20"/>
      <w:szCs w:val="20"/>
      <w:lang w:val="es-ES" w:eastAsia="ar-SA"/>
    </w:rPr>
  </w:style>
  <w:style w:type="character" w:styleId="nfasis">
    <w:name w:val="Emphasis"/>
    <w:basedOn w:val="Fuentedeprrafopredeter"/>
    <w:uiPriority w:val="20"/>
    <w:qFormat/>
    <w:rsid w:val="009B593B"/>
    <w:rPr>
      <w:i/>
      <w:iCs/>
    </w:rPr>
  </w:style>
  <w:style w:type="character" w:styleId="Textoennegrita">
    <w:name w:val="Strong"/>
    <w:basedOn w:val="Fuentedeprrafopredeter"/>
    <w:uiPriority w:val="22"/>
    <w:qFormat/>
    <w:rsid w:val="009B593B"/>
    <w:rPr>
      <w:b/>
      <w:bCs/>
    </w:rPr>
  </w:style>
  <w:style w:type="paragraph" w:styleId="NormalWeb">
    <w:name w:val="Normal (Web)"/>
    <w:basedOn w:val="Normal"/>
    <w:uiPriority w:val="99"/>
    <w:unhideWhenUsed/>
    <w:rsid w:val="00D12448"/>
    <w:pPr>
      <w:spacing w:before="100" w:beforeAutospacing="1" w:after="100" w:afterAutospacing="1"/>
      <w:jc w:val="left"/>
    </w:pPr>
    <w:rPr>
      <w:rFonts w:ascii="Times" w:eastAsiaTheme="minorEastAsia" w:hAnsi="Times"/>
      <w:sz w:val="20"/>
      <w:szCs w:val="20"/>
    </w:rPr>
  </w:style>
  <w:style w:type="paragraph" w:styleId="Textonotapie">
    <w:name w:val="footnote text"/>
    <w:basedOn w:val="Normal"/>
    <w:link w:val="TextonotapieCar"/>
    <w:semiHidden/>
    <w:unhideWhenUsed/>
    <w:rsid w:val="00EF00F8"/>
    <w:rPr>
      <w:sz w:val="20"/>
      <w:szCs w:val="20"/>
    </w:rPr>
  </w:style>
  <w:style w:type="character" w:customStyle="1" w:styleId="TextonotapieCar">
    <w:name w:val="Texto nota pie Car"/>
    <w:basedOn w:val="Fuentedeprrafopredeter"/>
    <w:link w:val="Textonotapie"/>
    <w:semiHidden/>
    <w:rsid w:val="00EF00F8"/>
    <w:rPr>
      <w:sz w:val="20"/>
      <w:szCs w:val="20"/>
      <w:lang w:eastAsia="es-ES"/>
    </w:rPr>
  </w:style>
  <w:style w:type="character" w:styleId="Refdenotaalpie">
    <w:name w:val="footnote reference"/>
    <w:basedOn w:val="Fuentedeprrafopredeter"/>
    <w:semiHidden/>
    <w:unhideWhenUsed/>
    <w:rsid w:val="00EF00F8"/>
    <w:rPr>
      <w:vertAlign w:val="superscript"/>
    </w:rPr>
  </w:style>
  <w:style w:type="character" w:customStyle="1" w:styleId="normaltextrun">
    <w:name w:val="normaltextrun"/>
    <w:rsid w:val="00A76A04"/>
  </w:style>
  <w:style w:type="paragraph" w:customStyle="1" w:styleId="paragraph">
    <w:name w:val="paragraph"/>
    <w:basedOn w:val="Normal"/>
    <w:rsid w:val="00A76A04"/>
    <w:pPr>
      <w:spacing w:before="100" w:beforeAutospacing="1" w:after="100" w:afterAutospacing="1"/>
      <w:jc w:val="left"/>
    </w:pPr>
    <w:rPr>
      <w:lang w:eastAsia="es-MX"/>
    </w:rPr>
  </w:style>
  <w:style w:type="character" w:customStyle="1" w:styleId="eop">
    <w:name w:val="eop"/>
    <w:rsid w:val="00A76A04"/>
  </w:style>
  <w:style w:type="character" w:customStyle="1" w:styleId="spellingerror">
    <w:name w:val="spellingerror"/>
    <w:rsid w:val="00A76A04"/>
  </w:style>
</w:styles>
</file>

<file path=word/webSettings.xml><?xml version="1.0" encoding="utf-8"?>
<w:webSettings xmlns:r="http://schemas.openxmlformats.org/officeDocument/2006/relationships" xmlns:w="http://schemas.openxmlformats.org/wordprocessingml/2006/main">
  <w:divs>
    <w:div w:id="194582485">
      <w:bodyDiv w:val="1"/>
      <w:marLeft w:val="0"/>
      <w:marRight w:val="0"/>
      <w:marTop w:val="0"/>
      <w:marBottom w:val="0"/>
      <w:divBdr>
        <w:top w:val="none" w:sz="0" w:space="0" w:color="auto"/>
        <w:left w:val="none" w:sz="0" w:space="0" w:color="auto"/>
        <w:bottom w:val="none" w:sz="0" w:space="0" w:color="auto"/>
        <w:right w:val="none" w:sz="0" w:space="0" w:color="auto"/>
      </w:divBdr>
      <w:divsChild>
        <w:div w:id="789402430">
          <w:marLeft w:val="0"/>
          <w:marRight w:val="0"/>
          <w:marTop w:val="0"/>
          <w:marBottom w:val="0"/>
          <w:divBdr>
            <w:top w:val="none" w:sz="0" w:space="0" w:color="auto"/>
            <w:left w:val="none" w:sz="0" w:space="0" w:color="auto"/>
            <w:bottom w:val="none" w:sz="0" w:space="0" w:color="auto"/>
            <w:right w:val="none" w:sz="0" w:space="0" w:color="auto"/>
          </w:divBdr>
          <w:divsChild>
            <w:div w:id="773863949">
              <w:marLeft w:val="0"/>
              <w:marRight w:val="0"/>
              <w:marTop w:val="0"/>
              <w:marBottom w:val="0"/>
              <w:divBdr>
                <w:top w:val="none" w:sz="0" w:space="0" w:color="auto"/>
                <w:left w:val="none" w:sz="0" w:space="0" w:color="auto"/>
                <w:bottom w:val="none" w:sz="0" w:space="0" w:color="auto"/>
                <w:right w:val="none" w:sz="0" w:space="0" w:color="auto"/>
              </w:divBdr>
              <w:divsChild>
                <w:div w:id="1316645012">
                  <w:marLeft w:val="0"/>
                  <w:marRight w:val="0"/>
                  <w:marTop w:val="0"/>
                  <w:marBottom w:val="0"/>
                  <w:divBdr>
                    <w:top w:val="none" w:sz="0" w:space="0" w:color="auto"/>
                    <w:left w:val="none" w:sz="0" w:space="0" w:color="auto"/>
                    <w:bottom w:val="none" w:sz="0" w:space="0" w:color="auto"/>
                    <w:right w:val="none" w:sz="0" w:space="0" w:color="auto"/>
                  </w:divBdr>
                  <w:divsChild>
                    <w:div w:id="412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3546">
      <w:bodyDiv w:val="1"/>
      <w:marLeft w:val="0"/>
      <w:marRight w:val="0"/>
      <w:marTop w:val="0"/>
      <w:marBottom w:val="0"/>
      <w:divBdr>
        <w:top w:val="none" w:sz="0" w:space="0" w:color="auto"/>
        <w:left w:val="none" w:sz="0" w:space="0" w:color="auto"/>
        <w:bottom w:val="none" w:sz="0" w:space="0" w:color="auto"/>
        <w:right w:val="none" w:sz="0" w:space="0" w:color="auto"/>
      </w:divBdr>
      <w:divsChild>
        <w:div w:id="1513374705">
          <w:marLeft w:val="0"/>
          <w:marRight w:val="0"/>
          <w:marTop w:val="0"/>
          <w:marBottom w:val="0"/>
          <w:divBdr>
            <w:top w:val="none" w:sz="0" w:space="0" w:color="auto"/>
            <w:left w:val="none" w:sz="0" w:space="0" w:color="auto"/>
            <w:bottom w:val="none" w:sz="0" w:space="0" w:color="auto"/>
            <w:right w:val="none" w:sz="0" w:space="0" w:color="auto"/>
          </w:divBdr>
          <w:divsChild>
            <w:div w:id="1054701679">
              <w:marLeft w:val="0"/>
              <w:marRight w:val="0"/>
              <w:marTop w:val="0"/>
              <w:marBottom w:val="0"/>
              <w:divBdr>
                <w:top w:val="none" w:sz="0" w:space="0" w:color="auto"/>
                <w:left w:val="none" w:sz="0" w:space="0" w:color="auto"/>
                <w:bottom w:val="none" w:sz="0" w:space="0" w:color="auto"/>
                <w:right w:val="none" w:sz="0" w:space="0" w:color="auto"/>
              </w:divBdr>
              <w:divsChild>
                <w:div w:id="1538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8869">
      <w:bodyDiv w:val="1"/>
      <w:marLeft w:val="0"/>
      <w:marRight w:val="0"/>
      <w:marTop w:val="0"/>
      <w:marBottom w:val="0"/>
      <w:divBdr>
        <w:top w:val="none" w:sz="0" w:space="0" w:color="auto"/>
        <w:left w:val="none" w:sz="0" w:space="0" w:color="auto"/>
        <w:bottom w:val="none" w:sz="0" w:space="0" w:color="auto"/>
        <w:right w:val="none" w:sz="0" w:space="0" w:color="auto"/>
      </w:divBdr>
      <w:divsChild>
        <w:div w:id="327907263">
          <w:marLeft w:val="0"/>
          <w:marRight w:val="0"/>
          <w:marTop w:val="0"/>
          <w:marBottom w:val="0"/>
          <w:divBdr>
            <w:top w:val="none" w:sz="0" w:space="0" w:color="auto"/>
            <w:left w:val="none" w:sz="0" w:space="0" w:color="auto"/>
            <w:bottom w:val="none" w:sz="0" w:space="0" w:color="auto"/>
            <w:right w:val="none" w:sz="0" w:space="0" w:color="auto"/>
          </w:divBdr>
          <w:divsChild>
            <w:div w:id="67271212">
              <w:marLeft w:val="0"/>
              <w:marRight w:val="0"/>
              <w:marTop w:val="0"/>
              <w:marBottom w:val="0"/>
              <w:divBdr>
                <w:top w:val="none" w:sz="0" w:space="0" w:color="auto"/>
                <w:left w:val="none" w:sz="0" w:space="0" w:color="auto"/>
                <w:bottom w:val="none" w:sz="0" w:space="0" w:color="auto"/>
                <w:right w:val="none" w:sz="0" w:space="0" w:color="auto"/>
              </w:divBdr>
              <w:divsChild>
                <w:div w:id="976029570">
                  <w:marLeft w:val="0"/>
                  <w:marRight w:val="0"/>
                  <w:marTop w:val="0"/>
                  <w:marBottom w:val="0"/>
                  <w:divBdr>
                    <w:top w:val="none" w:sz="0" w:space="0" w:color="auto"/>
                    <w:left w:val="none" w:sz="0" w:space="0" w:color="auto"/>
                    <w:bottom w:val="none" w:sz="0" w:space="0" w:color="auto"/>
                    <w:right w:val="none" w:sz="0" w:space="0" w:color="auto"/>
                  </w:divBdr>
                  <w:divsChild>
                    <w:div w:id="9220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57108">
      <w:bodyDiv w:val="1"/>
      <w:marLeft w:val="0"/>
      <w:marRight w:val="0"/>
      <w:marTop w:val="0"/>
      <w:marBottom w:val="0"/>
      <w:divBdr>
        <w:top w:val="none" w:sz="0" w:space="0" w:color="auto"/>
        <w:left w:val="none" w:sz="0" w:space="0" w:color="auto"/>
        <w:bottom w:val="none" w:sz="0" w:space="0" w:color="auto"/>
        <w:right w:val="none" w:sz="0" w:space="0" w:color="auto"/>
      </w:divBdr>
      <w:divsChild>
        <w:div w:id="407195134">
          <w:marLeft w:val="0"/>
          <w:marRight w:val="0"/>
          <w:marTop w:val="0"/>
          <w:marBottom w:val="0"/>
          <w:divBdr>
            <w:top w:val="none" w:sz="0" w:space="0" w:color="auto"/>
            <w:left w:val="none" w:sz="0" w:space="0" w:color="auto"/>
            <w:bottom w:val="none" w:sz="0" w:space="0" w:color="auto"/>
            <w:right w:val="none" w:sz="0" w:space="0" w:color="auto"/>
          </w:divBdr>
          <w:divsChild>
            <w:div w:id="1928809711">
              <w:marLeft w:val="0"/>
              <w:marRight w:val="0"/>
              <w:marTop w:val="0"/>
              <w:marBottom w:val="0"/>
              <w:divBdr>
                <w:top w:val="none" w:sz="0" w:space="0" w:color="auto"/>
                <w:left w:val="none" w:sz="0" w:space="0" w:color="auto"/>
                <w:bottom w:val="none" w:sz="0" w:space="0" w:color="auto"/>
                <w:right w:val="none" w:sz="0" w:space="0" w:color="auto"/>
              </w:divBdr>
              <w:divsChild>
                <w:div w:id="182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0793">
      <w:bodyDiv w:val="1"/>
      <w:marLeft w:val="0"/>
      <w:marRight w:val="0"/>
      <w:marTop w:val="0"/>
      <w:marBottom w:val="0"/>
      <w:divBdr>
        <w:top w:val="none" w:sz="0" w:space="0" w:color="auto"/>
        <w:left w:val="none" w:sz="0" w:space="0" w:color="auto"/>
        <w:bottom w:val="none" w:sz="0" w:space="0" w:color="auto"/>
        <w:right w:val="none" w:sz="0" w:space="0" w:color="auto"/>
      </w:divBdr>
      <w:divsChild>
        <w:div w:id="763691943">
          <w:marLeft w:val="0"/>
          <w:marRight w:val="0"/>
          <w:marTop w:val="0"/>
          <w:marBottom w:val="0"/>
          <w:divBdr>
            <w:top w:val="none" w:sz="0" w:space="0" w:color="auto"/>
            <w:left w:val="none" w:sz="0" w:space="0" w:color="auto"/>
            <w:bottom w:val="none" w:sz="0" w:space="0" w:color="auto"/>
            <w:right w:val="none" w:sz="0" w:space="0" w:color="auto"/>
          </w:divBdr>
          <w:divsChild>
            <w:div w:id="673185793">
              <w:marLeft w:val="0"/>
              <w:marRight w:val="0"/>
              <w:marTop w:val="0"/>
              <w:marBottom w:val="0"/>
              <w:divBdr>
                <w:top w:val="none" w:sz="0" w:space="0" w:color="auto"/>
                <w:left w:val="none" w:sz="0" w:space="0" w:color="auto"/>
                <w:bottom w:val="none" w:sz="0" w:space="0" w:color="auto"/>
                <w:right w:val="none" w:sz="0" w:space="0" w:color="auto"/>
              </w:divBdr>
              <w:divsChild>
                <w:div w:id="98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514">
      <w:bodyDiv w:val="1"/>
      <w:marLeft w:val="0"/>
      <w:marRight w:val="0"/>
      <w:marTop w:val="0"/>
      <w:marBottom w:val="0"/>
      <w:divBdr>
        <w:top w:val="none" w:sz="0" w:space="0" w:color="auto"/>
        <w:left w:val="none" w:sz="0" w:space="0" w:color="auto"/>
        <w:bottom w:val="none" w:sz="0" w:space="0" w:color="auto"/>
        <w:right w:val="none" w:sz="0" w:space="0" w:color="auto"/>
      </w:divBdr>
      <w:divsChild>
        <w:div w:id="290677291">
          <w:marLeft w:val="0"/>
          <w:marRight w:val="0"/>
          <w:marTop w:val="0"/>
          <w:marBottom w:val="0"/>
          <w:divBdr>
            <w:top w:val="none" w:sz="0" w:space="0" w:color="auto"/>
            <w:left w:val="none" w:sz="0" w:space="0" w:color="auto"/>
            <w:bottom w:val="none" w:sz="0" w:space="0" w:color="auto"/>
            <w:right w:val="none" w:sz="0" w:space="0" w:color="auto"/>
          </w:divBdr>
          <w:divsChild>
            <w:div w:id="793182859">
              <w:marLeft w:val="0"/>
              <w:marRight w:val="0"/>
              <w:marTop w:val="0"/>
              <w:marBottom w:val="0"/>
              <w:divBdr>
                <w:top w:val="none" w:sz="0" w:space="0" w:color="auto"/>
                <w:left w:val="none" w:sz="0" w:space="0" w:color="auto"/>
                <w:bottom w:val="none" w:sz="0" w:space="0" w:color="auto"/>
                <w:right w:val="none" w:sz="0" w:space="0" w:color="auto"/>
              </w:divBdr>
              <w:divsChild>
                <w:div w:id="1827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8690">
      <w:bodyDiv w:val="1"/>
      <w:marLeft w:val="0"/>
      <w:marRight w:val="0"/>
      <w:marTop w:val="0"/>
      <w:marBottom w:val="0"/>
      <w:divBdr>
        <w:top w:val="none" w:sz="0" w:space="0" w:color="auto"/>
        <w:left w:val="none" w:sz="0" w:space="0" w:color="auto"/>
        <w:bottom w:val="none" w:sz="0" w:space="0" w:color="auto"/>
        <w:right w:val="none" w:sz="0" w:space="0" w:color="auto"/>
      </w:divBdr>
      <w:divsChild>
        <w:div w:id="742727907">
          <w:marLeft w:val="0"/>
          <w:marRight w:val="0"/>
          <w:marTop w:val="0"/>
          <w:marBottom w:val="0"/>
          <w:divBdr>
            <w:top w:val="none" w:sz="0" w:space="0" w:color="auto"/>
            <w:left w:val="none" w:sz="0" w:space="0" w:color="auto"/>
            <w:bottom w:val="none" w:sz="0" w:space="0" w:color="auto"/>
            <w:right w:val="none" w:sz="0" w:space="0" w:color="auto"/>
          </w:divBdr>
          <w:divsChild>
            <w:div w:id="1184590736">
              <w:marLeft w:val="0"/>
              <w:marRight w:val="0"/>
              <w:marTop w:val="0"/>
              <w:marBottom w:val="0"/>
              <w:divBdr>
                <w:top w:val="none" w:sz="0" w:space="0" w:color="auto"/>
                <w:left w:val="none" w:sz="0" w:space="0" w:color="auto"/>
                <w:bottom w:val="none" w:sz="0" w:space="0" w:color="auto"/>
                <w:right w:val="none" w:sz="0" w:space="0" w:color="auto"/>
              </w:divBdr>
              <w:divsChild>
                <w:div w:id="2776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0282">
      <w:bodyDiv w:val="1"/>
      <w:marLeft w:val="0"/>
      <w:marRight w:val="0"/>
      <w:marTop w:val="0"/>
      <w:marBottom w:val="0"/>
      <w:divBdr>
        <w:top w:val="none" w:sz="0" w:space="0" w:color="auto"/>
        <w:left w:val="none" w:sz="0" w:space="0" w:color="auto"/>
        <w:bottom w:val="none" w:sz="0" w:space="0" w:color="auto"/>
        <w:right w:val="none" w:sz="0" w:space="0" w:color="auto"/>
      </w:divBdr>
      <w:divsChild>
        <w:div w:id="1607151758">
          <w:marLeft w:val="0"/>
          <w:marRight w:val="0"/>
          <w:marTop w:val="0"/>
          <w:marBottom w:val="0"/>
          <w:divBdr>
            <w:top w:val="none" w:sz="0" w:space="0" w:color="auto"/>
            <w:left w:val="none" w:sz="0" w:space="0" w:color="auto"/>
            <w:bottom w:val="none" w:sz="0" w:space="0" w:color="auto"/>
            <w:right w:val="none" w:sz="0" w:space="0" w:color="auto"/>
          </w:divBdr>
          <w:divsChild>
            <w:div w:id="299268274">
              <w:marLeft w:val="0"/>
              <w:marRight w:val="0"/>
              <w:marTop w:val="0"/>
              <w:marBottom w:val="0"/>
              <w:divBdr>
                <w:top w:val="none" w:sz="0" w:space="0" w:color="auto"/>
                <w:left w:val="none" w:sz="0" w:space="0" w:color="auto"/>
                <w:bottom w:val="none" w:sz="0" w:space="0" w:color="auto"/>
                <w:right w:val="none" w:sz="0" w:space="0" w:color="auto"/>
              </w:divBdr>
              <w:divsChild>
                <w:div w:id="1252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9478">
      <w:bodyDiv w:val="1"/>
      <w:marLeft w:val="0"/>
      <w:marRight w:val="0"/>
      <w:marTop w:val="0"/>
      <w:marBottom w:val="0"/>
      <w:divBdr>
        <w:top w:val="none" w:sz="0" w:space="0" w:color="auto"/>
        <w:left w:val="none" w:sz="0" w:space="0" w:color="auto"/>
        <w:bottom w:val="none" w:sz="0" w:space="0" w:color="auto"/>
        <w:right w:val="none" w:sz="0" w:space="0" w:color="auto"/>
      </w:divBdr>
      <w:divsChild>
        <w:div w:id="877283058">
          <w:marLeft w:val="0"/>
          <w:marRight w:val="0"/>
          <w:marTop w:val="0"/>
          <w:marBottom w:val="0"/>
          <w:divBdr>
            <w:top w:val="none" w:sz="0" w:space="0" w:color="auto"/>
            <w:left w:val="none" w:sz="0" w:space="0" w:color="auto"/>
            <w:bottom w:val="none" w:sz="0" w:space="0" w:color="auto"/>
            <w:right w:val="none" w:sz="0" w:space="0" w:color="auto"/>
          </w:divBdr>
          <w:divsChild>
            <w:div w:id="1447701321">
              <w:marLeft w:val="0"/>
              <w:marRight w:val="0"/>
              <w:marTop w:val="0"/>
              <w:marBottom w:val="0"/>
              <w:divBdr>
                <w:top w:val="none" w:sz="0" w:space="0" w:color="auto"/>
                <w:left w:val="none" w:sz="0" w:space="0" w:color="auto"/>
                <w:bottom w:val="none" w:sz="0" w:space="0" w:color="auto"/>
                <w:right w:val="none" w:sz="0" w:space="0" w:color="auto"/>
              </w:divBdr>
              <w:divsChild>
                <w:div w:id="1139420989">
                  <w:marLeft w:val="0"/>
                  <w:marRight w:val="0"/>
                  <w:marTop w:val="0"/>
                  <w:marBottom w:val="0"/>
                  <w:divBdr>
                    <w:top w:val="none" w:sz="0" w:space="0" w:color="auto"/>
                    <w:left w:val="none" w:sz="0" w:space="0" w:color="auto"/>
                    <w:bottom w:val="none" w:sz="0" w:space="0" w:color="auto"/>
                    <w:right w:val="none" w:sz="0" w:space="0" w:color="auto"/>
                  </w:divBdr>
                  <w:divsChild>
                    <w:div w:id="8418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8520">
      <w:bodyDiv w:val="1"/>
      <w:marLeft w:val="0"/>
      <w:marRight w:val="0"/>
      <w:marTop w:val="0"/>
      <w:marBottom w:val="0"/>
      <w:divBdr>
        <w:top w:val="none" w:sz="0" w:space="0" w:color="auto"/>
        <w:left w:val="none" w:sz="0" w:space="0" w:color="auto"/>
        <w:bottom w:val="none" w:sz="0" w:space="0" w:color="auto"/>
        <w:right w:val="none" w:sz="0" w:space="0" w:color="auto"/>
      </w:divBdr>
      <w:divsChild>
        <w:div w:id="173036051">
          <w:marLeft w:val="0"/>
          <w:marRight w:val="0"/>
          <w:marTop w:val="0"/>
          <w:marBottom w:val="0"/>
          <w:divBdr>
            <w:top w:val="none" w:sz="0" w:space="0" w:color="auto"/>
            <w:left w:val="none" w:sz="0" w:space="0" w:color="auto"/>
            <w:bottom w:val="none" w:sz="0" w:space="0" w:color="auto"/>
            <w:right w:val="none" w:sz="0" w:space="0" w:color="auto"/>
          </w:divBdr>
          <w:divsChild>
            <w:div w:id="524634424">
              <w:marLeft w:val="0"/>
              <w:marRight w:val="0"/>
              <w:marTop w:val="0"/>
              <w:marBottom w:val="0"/>
              <w:divBdr>
                <w:top w:val="none" w:sz="0" w:space="0" w:color="auto"/>
                <w:left w:val="none" w:sz="0" w:space="0" w:color="auto"/>
                <w:bottom w:val="none" w:sz="0" w:space="0" w:color="auto"/>
                <w:right w:val="none" w:sz="0" w:space="0" w:color="auto"/>
              </w:divBdr>
              <w:divsChild>
                <w:div w:id="12997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54">
          <w:marLeft w:val="0"/>
          <w:marRight w:val="0"/>
          <w:marTop w:val="0"/>
          <w:marBottom w:val="0"/>
          <w:divBdr>
            <w:top w:val="none" w:sz="0" w:space="0" w:color="auto"/>
            <w:left w:val="none" w:sz="0" w:space="0" w:color="auto"/>
            <w:bottom w:val="none" w:sz="0" w:space="0" w:color="auto"/>
            <w:right w:val="none" w:sz="0" w:space="0" w:color="auto"/>
          </w:divBdr>
          <w:divsChild>
            <w:div w:id="322508354">
              <w:marLeft w:val="0"/>
              <w:marRight w:val="0"/>
              <w:marTop w:val="0"/>
              <w:marBottom w:val="0"/>
              <w:divBdr>
                <w:top w:val="none" w:sz="0" w:space="0" w:color="auto"/>
                <w:left w:val="none" w:sz="0" w:space="0" w:color="auto"/>
                <w:bottom w:val="none" w:sz="0" w:space="0" w:color="auto"/>
                <w:right w:val="none" w:sz="0" w:space="0" w:color="auto"/>
              </w:divBdr>
              <w:divsChild>
                <w:div w:id="1378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1388">
      <w:bodyDiv w:val="1"/>
      <w:marLeft w:val="0"/>
      <w:marRight w:val="0"/>
      <w:marTop w:val="0"/>
      <w:marBottom w:val="0"/>
      <w:divBdr>
        <w:top w:val="none" w:sz="0" w:space="0" w:color="auto"/>
        <w:left w:val="none" w:sz="0" w:space="0" w:color="auto"/>
        <w:bottom w:val="none" w:sz="0" w:space="0" w:color="auto"/>
        <w:right w:val="none" w:sz="0" w:space="0" w:color="auto"/>
      </w:divBdr>
      <w:divsChild>
        <w:div w:id="686248771">
          <w:marLeft w:val="0"/>
          <w:marRight w:val="0"/>
          <w:marTop w:val="0"/>
          <w:marBottom w:val="0"/>
          <w:divBdr>
            <w:top w:val="none" w:sz="0" w:space="0" w:color="auto"/>
            <w:left w:val="none" w:sz="0" w:space="0" w:color="auto"/>
            <w:bottom w:val="none" w:sz="0" w:space="0" w:color="auto"/>
            <w:right w:val="none" w:sz="0" w:space="0" w:color="auto"/>
          </w:divBdr>
          <w:divsChild>
            <w:div w:id="2128547735">
              <w:marLeft w:val="0"/>
              <w:marRight w:val="0"/>
              <w:marTop w:val="0"/>
              <w:marBottom w:val="0"/>
              <w:divBdr>
                <w:top w:val="none" w:sz="0" w:space="0" w:color="auto"/>
                <w:left w:val="none" w:sz="0" w:space="0" w:color="auto"/>
                <w:bottom w:val="none" w:sz="0" w:space="0" w:color="auto"/>
                <w:right w:val="none" w:sz="0" w:space="0" w:color="auto"/>
              </w:divBdr>
              <w:divsChild>
                <w:div w:id="1920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89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47">
          <w:marLeft w:val="0"/>
          <w:marRight w:val="0"/>
          <w:marTop w:val="0"/>
          <w:marBottom w:val="0"/>
          <w:divBdr>
            <w:top w:val="none" w:sz="0" w:space="0" w:color="auto"/>
            <w:left w:val="none" w:sz="0" w:space="0" w:color="auto"/>
            <w:bottom w:val="none" w:sz="0" w:space="0" w:color="auto"/>
            <w:right w:val="none" w:sz="0" w:space="0" w:color="auto"/>
          </w:divBdr>
          <w:divsChild>
            <w:div w:id="1628929553">
              <w:marLeft w:val="0"/>
              <w:marRight w:val="0"/>
              <w:marTop w:val="0"/>
              <w:marBottom w:val="0"/>
              <w:divBdr>
                <w:top w:val="none" w:sz="0" w:space="0" w:color="auto"/>
                <w:left w:val="none" w:sz="0" w:space="0" w:color="auto"/>
                <w:bottom w:val="none" w:sz="0" w:space="0" w:color="auto"/>
                <w:right w:val="none" w:sz="0" w:space="0" w:color="auto"/>
              </w:divBdr>
              <w:divsChild>
                <w:div w:id="13325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4985">
      <w:bodyDiv w:val="1"/>
      <w:marLeft w:val="0"/>
      <w:marRight w:val="0"/>
      <w:marTop w:val="0"/>
      <w:marBottom w:val="0"/>
      <w:divBdr>
        <w:top w:val="none" w:sz="0" w:space="0" w:color="auto"/>
        <w:left w:val="none" w:sz="0" w:space="0" w:color="auto"/>
        <w:bottom w:val="none" w:sz="0" w:space="0" w:color="auto"/>
        <w:right w:val="none" w:sz="0" w:space="0" w:color="auto"/>
      </w:divBdr>
      <w:divsChild>
        <w:div w:id="1570654700">
          <w:marLeft w:val="0"/>
          <w:marRight w:val="0"/>
          <w:marTop w:val="0"/>
          <w:marBottom w:val="0"/>
          <w:divBdr>
            <w:top w:val="none" w:sz="0" w:space="0" w:color="auto"/>
            <w:left w:val="none" w:sz="0" w:space="0" w:color="auto"/>
            <w:bottom w:val="none" w:sz="0" w:space="0" w:color="auto"/>
            <w:right w:val="none" w:sz="0" w:space="0" w:color="auto"/>
          </w:divBdr>
          <w:divsChild>
            <w:div w:id="322045778">
              <w:marLeft w:val="0"/>
              <w:marRight w:val="0"/>
              <w:marTop w:val="0"/>
              <w:marBottom w:val="0"/>
              <w:divBdr>
                <w:top w:val="none" w:sz="0" w:space="0" w:color="auto"/>
                <w:left w:val="none" w:sz="0" w:space="0" w:color="auto"/>
                <w:bottom w:val="none" w:sz="0" w:space="0" w:color="auto"/>
                <w:right w:val="none" w:sz="0" w:space="0" w:color="auto"/>
              </w:divBdr>
              <w:divsChild>
                <w:div w:id="755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F44B1-9137-44F0-AEA5-23ED5726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1795</Words>
  <Characters>9876</Characters>
  <Application>Microsoft Office Word</Application>
  <DocSecurity>0</DocSecurity>
  <Lines>82</Lines>
  <Paragraphs>23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CONTENIDO  TEMÁTICO</vt:lpstr>
      <vt:lpstr>CONTENIDO  TEMÁTICO</vt:lpstr>
    </vt:vector>
  </TitlesOfParts>
  <Company>U. de G.</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TEMÁTICO</dc:title>
  <dc:creator>U de G</dc:creator>
  <cp:lastModifiedBy>guess</cp:lastModifiedBy>
  <cp:revision>3</cp:revision>
  <cp:lastPrinted>1999-07-20T19:01:00Z</cp:lastPrinted>
  <dcterms:created xsi:type="dcterms:W3CDTF">2017-04-28T16:12:00Z</dcterms:created>
  <dcterms:modified xsi:type="dcterms:W3CDTF">2017-04-28T17:47:00Z</dcterms:modified>
</cp:coreProperties>
</file>