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E627" w14:textId="77777777" w:rsidR="00136B48" w:rsidRPr="00E82FD2" w:rsidRDefault="00136B48" w:rsidP="00EF00F8">
      <w:pPr>
        <w:rPr>
          <w:rFonts w:ascii="Arial" w:hAnsi="Arial" w:cs="Arial"/>
          <w:b/>
          <w:sz w:val="18"/>
          <w:szCs w:val="18"/>
        </w:rPr>
      </w:pPr>
    </w:p>
    <w:p w14:paraId="025C23FD" w14:textId="77777777" w:rsidR="00A85341" w:rsidRPr="00E82FD2" w:rsidRDefault="00A85341" w:rsidP="00EF00F8">
      <w:pPr>
        <w:rPr>
          <w:rFonts w:ascii="Arial" w:hAnsi="Arial" w:cs="Arial"/>
          <w:b/>
          <w:sz w:val="18"/>
          <w:szCs w:val="18"/>
        </w:rPr>
      </w:pPr>
    </w:p>
    <w:p w14:paraId="23DD4EC5" w14:textId="77777777" w:rsidR="00A85341" w:rsidRPr="00E82FD2" w:rsidRDefault="00A85341" w:rsidP="00EF00F8">
      <w:pPr>
        <w:rPr>
          <w:rFonts w:ascii="Arial" w:hAnsi="Arial" w:cs="Arial"/>
          <w:b/>
          <w:sz w:val="18"/>
          <w:szCs w:val="18"/>
        </w:rPr>
      </w:pPr>
    </w:p>
    <w:p w14:paraId="7C239556" w14:textId="6AA7E1A0" w:rsidR="00B411AC" w:rsidRPr="00E82FD2" w:rsidRDefault="005058B4" w:rsidP="00EF00F8">
      <w:pPr>
        <w:numPr>
          <w:ilvl w:val="0"/>
          <w:numId w:val="1"/>
        </w:numPr>
        <w:jc w:val="left"/>
        <w:rPr>
          <w:rFonts w:ascii="Arial" w:hAnsi="Arial" w:cs="Arial"/>
          <w:b/>
          <w:sz w:val="18"/>
          <w:szCs w:val="18"/>
        </w:rPr>
      </w:pPr>
      <w:r w:rsidRPr="00E82FD2">
        <w:rPr>
          <w:rFonts w:ascii="Arial" w:hAnsi="Arial" w:cs="Arial"/>
          <w:b/>
          <w:sz w:val="18"/>
          <w:szCs w:val="18"/>
        </w:rPr>
        <w:t xml:space="preserve">INFORMACIÓN </w:t>
      </w:r>
      <w:r w:rsidR="00A10CE5" w:rsidRPr="00E82FD2">
        <w:rPr>
          <w:rFonts w:ascii="Arial" w:hAnsi="Arial" w:cs="Arial"/>
          <w:b/>
          <w:sz w:val="18"/>
          <w:szCs w:val="18"/>
        </w:rPr>
        <w:t>DEL CURSO</w:t>
      </w:r>
      <w:r w:rsidR="00EF00F8" w:rsidRPr="00E82FD2">
        <w:rPr>
          <w:rStyle w:val="Refdenotaalpie"/>
          <w:rFonts w:ascii="Arial" w:hAnsi="Arial" w:cs="Arial"/>
          <w:b/>
          <w:sz w:val="18"/>
          <w:szCs w:val="18"/>
        </w:rPr>
        <w:footnoteReference w:id="1"/>
      </w:r>
    </w:p>
    <w:p w14:paraId="7C24F6CE" w14:textId="77777777" w:rsidR="00FA3A88" w:rsidRPr="00E82FD2"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181"/>
        <w:gridCol w:w="3481"/>
      </w:tblGrid>
      <w:tr w:rsidR="006F0CBD" w:rsidRPr="00E82FD2" w14:paraId="11D06AB5" w14:textId="77777777">
        <w:tc>
          <w:tcPr>
            <w:tcW w:w="3369" w:type="dxa"/>
          </w:tcPr>
          <w:p w14:paraId="311D32B3" w14:textId="72258A47" w:rsidR="006F0CBD" w:rsidRPr="00E82FD2" w:rsidRDefault="00A85341" w:rsidP="00EF00F8">
            <w:pPr>
              <w:jc w:val="left"/>
              <w:rPr>
                <w:rFonts w:ascii="Arial" w:hAnsi="Arial" w:cs="Arial"/>
                <w:sz w:val="18"/>
                <w:szCs w:val="18"/>
              </w:rPr>
            </w:pPr>
            <w:r w:rsidRPr="00E82FD2">
              <w:rPr>
                <w:rFonts w:ascii="Arial" w:hAnsi="Arial" w:cs="Arial"/>
                <w:b/>
                <w:sz w:val="18"/>
                <w:szCs w:val="18"/>
              </w:rPr>
              <w:t>Denominación</w:t>
            </w:r>
            <w:r w:rsidR="006F0CBD" w:rsidRPr="00E82FD2">
              <w:rPr>
                <w:rFonts w:ascii="Arial" w:hAnsi="Arial" w:cs="Arial"/>
                <w:b/>
                <w:sz w:val="18"/>
                <w:szCs w:val="18"/>
              </w:rPr>
              <w:t>:</w:t>
            </w:r>
            <w:r w:rsidR="006A3753" w:rsidRPr="00E82FD2">
              <w:rPr>
                <w:rFonts w:ascii="Arial" w:hAnsi="Arial" w:cs="Arial"/>
                <w:sz w:val="18"/>
                <w:szCs w:val="18"/>
              </w:rPr>
              <w:t xml:space="preserve"> </w:t>
            </w:r>
            <w:r w:rsidR="00E610E6" w:rsidRPr="00E82FD2">
              <w:rPr>
                <w:rFonts w:ascii="Arial" w:hAnsi="Arial" w:cs="Arial"/>
                <w:sz w:val="18"/>
                <w:szCs w:val="18"/>
              </w:rPr>
              <w:t xml:space="preserve">Litigación Oral </w:t>
            </w:r>
          </w:p>
        </w:tc>
        <w:tc>
          <w:tcPr>
            <w:tcW w:w="3260" w:type="dxa"/>
          </w:tcPr>
          <w:p w14:paraId="482ECC3A" w14:textId="3EE3F594" w:rsidR="006F0CBD" w:rsidRPr="00E82FD2" w:rsidRDefault="00A85341" w:rsidP="00E610E6">
            <w:pPr>
              <w:rPr>
                <w:rFonts w:ascii="Arial" w:hAnsi="Arial" w:cs="Arial"/>
                <w:sz w:val="18"/>
                <w:szCs w:val="18"/>
              </w:rPr>
            </w:pPr>
            <w:r w:rsidRPr="00E82FD2">
              <w:rPr>
                <w:rFonts w:ascii="Arial" w:hAnsi="Arial" w:cs="Arial"/>
                <w:b/>
                <w:sz w:val="18"/>
                <w:szCs w:val="18"/>
              </w:rPr>
              <w:t xml:space="preserve">Tipo: </w:t>
            </w:r>
            <w:r w:rsidR="004C3ECB" w:rsidRPr="00E82FD2">
              <w:rPr>
                <w:rFonts w:ascii="Arial" w:hAnsi="Arial" w:cs="Arial"/>
                <w:sz w:val="18"/>
                <w:szCs w:val="18"/>
              </w:rPr>
              <w:t>curso-taller</w:t>
            </w:r>
          </w:p>
        </w:tc>
        <w:tc>
          <w:tcPr>
            <w:tcW w:w="3559" w:type="dxa"/>
          </w:tcPr>
          <w:p w14:paraId="465DA6AF" w14:textId="36D23059" w:rsidR="006F0CBD" w:rsidRPr="00E82FD2" w:rsidRDefault="00A85341" w:rsidP="00E610E6">
            <w:pPr>
              <w:rPr>
                <w:rFonts w:ascii="Arial" w:hAnsi="Arial" w:cs="Arial"/>
                <w:sz w:val="18"/>
                <w:szCs w:val="18"/>
              </w:rPr>
            </w:pPr>
            <w:r w:rsidRPr="00E82FD2">
              <w:rPr>
                <w:rFonts w:ascii="Arial" w:hAnsi="Arial" w:cs="Arial"/>
                <w:b/>
                <w:sz w:val="18"/>
                <w:szCs w:val="18"/>
              </w:rPr>
              <w:t>Nivel</w:t>
            </w:r>
            <w:r w:rsidR="00E610E6" w:rsidRPr="00E82FD2">
              <w:rPr>
                <w:rFonts w:ascii="Arial" w:hAnsi="Arial" w:cs="Arial"/>
                <w:sz w:val="18"/>
                <w:szCs w:val="18"/>
              </w:rPr>
              <w:t xml:space="preserve">: </w:t>
            </w:r>
            <w:r w:rsidR="004856A3" w:rsidRPr="00E82FD2">
              <w:rPr>
                <w:rFonts w:ascii="Arial" w:hAnsi="Arial" w:cs="Arial"/>
                <w:sz w:val="18"/>
                <w:szCs w:val="18"/>
              </w:rPr>
              <w:t>Pregrado</w:t>
            </w:r>
          </w:p>
        </w:tc>
      </w:tr>
      <w:tr w:rsidR="006F0CBD" w:rsidRPr="00E82FD2" w14:paraId="0ACDCDFF" w14:textId="77777777">
        <w:tc>
          <w:tcPr>
            <w:tcW w:w="3369" w:type="dxa"/>
          </w:tcPr>
          <w:p w14:paraId="039A6126" w14:textId="4AFBA6C6" w:rsidR="004856A3" w:rsidRPr="00E82FD2" w:rsidRDefault="004C3ECB" w:rsidP="00E610E6">
            <w:pPr>
              <w:rPr>
                <w:rFonts w:ascii="Arial" w:hAnsi="Arial" w:cs="Arial"/>
                <w:sz w:val="18"/>
                <w:szCs w:val="18"/>
              </w:rPr>
            </w:pPr>
            <w:r w:rsidRPr="00E82FD2">
              <w:rPr>
                <w:rFonts w:ascii="Arial" w:hAnsi="Arial" w:cs="Arial"/>
                <w:b/>
                <w:sz w:val="18"/>
                <w:szCs w:val="18"/>
              </w:rPr>
              <w:t>Área de formación:</w:t>
            </w:r>
            <w:r w:rsidR="00E610E6" w:rsidRPr="00E82FD2">
              <w:rPr>
                <w:rFonts w:ascii="Arial" w:hAnsi="Arial" w:cs="Arial"/>
                <w:b/>
                <w:sz w:val="18"/>
                <w:szCs w:val="18"/>
              </w:rPr>
              <w:t xml:space="preserve"> </w:t>
            </w:r>
            <w:r w:rsidR="00F7723F">
              <w:rPr>
                <w:rFonts w:ascii="Arial" w:hAnsi="Arial" w:cs="Arial"/>
                <w:sz w:val="18"/>
                <w:szCs w:val="18"/>
              </w:rPr>
              <w:t>Metodológico</w:t>
            </w:r>
            <w:bookmarkStart w:id="0" w:name="_GoBack"/>
            <w:bookmarkEnd w:id="0"/>
          </w:p>
        </w:tc>
        <w:tc>
          <w:tcPr>
            <w:tcW w:w="3260" w:type="dxa"/>
          </w:tcPr>
          <w:p w14:paraId="548D958B" w14:textId="0D8AF8DB" w:rsidR="004856A3" w:rsidRPr="00E82FD2" w:rsidRDefault="004856A3" w:rsidP="00EF00F8">
            <w:pPr>
              <w:rPr>
                <w:rFonts w:ascii="Arial" w:hAnsi="Arial" w:cs="Arial"/>
                <w:b/>
                <w:sz w:val="18"/>
                <w:szCs w:val="18"/>
              </w:rPr>
            </w:pPr>
            <w:r w:rsidRPr="00E82FD2">
              <w:rPr>
                <w:rFonts w:ascii="Arial" w:hAnsi="Arial" w:cs="Arial"/>
                <w:b/>
                <w:sz w:val="18"/>
                <w:szCs w:val="18"/>
              </w:rPr>
              <w:t xml:space="preserve"> </w:t>
            </w:r>
            <w:r w:rsidR="000D7A03" w:rsidRPr="00E82FD2">
              <w:rPr>
                <w:rFonts w:ascii="Arial" w:hAnsi="Arial" w:cs="Arial"/>
                <w:b/>
                <w:sz w:val="18"/>
                <w:szCs w:val="18"/>
              </w:rPr>
              <w:t xml:space="preserve">Modalidad: </w:t>
            </w:r>
            <w:r w:rsidR="00170468" w:rsidRPr="00E82FD2">
              <w:rPr>
                <w:rFonts w:ascii="Arial" w:hAnsi="Arial" w:cs="Arial"/>
                <w:b/>
                <w:sz w:val="18"/>
                <w:szCs w:val="18"/>
              </w:rPr>
              <w:t xml:space="preserve">󠄀󠄀 </w:t>
            </w:r>
            <w:r w:rsidR="000D7A03" w:rsidRPr="00E82FD2">
              <w:rPr>
                <w:rFonts w:ascii="Arial" w:hAnsi="Arial" w:cs="Arial"/>
                <w:sz w:val="18"/>
                <w:szCs w:val="18"/>
              </w:rPr>
              <w:t>Mixta</w:t>
            </w:r>
            <w:r w:rsidR="00170468" w:rsidRPr="00E82FD2">
              <w:rPr>
                <w:rFonts w:ascii="Arial" w:hAnsi="Arial" w:cs="Arial"/>
                <w:sz w:val="18"/>
                <w:szCs w:val="18"/>
              </w:rPr>
              <w:t xml:space="preserve">  </w:t>
            </w:r>
            <w:r w:rsidR="00170468" w:rsidRPr="00E82FD2">
              <w:rPr>
                <w:rFonts w:ascii="Arial" w:hAnsi="Arial" w:cs="Arial"/>
                <w:b/>
                <w:sz w:val="18"/>
                <w:szCs w:val="18"/>
              </w:rPr>
              <w:t>󠄀󠄀</w:t>
            </w:r>
            <w:r w:rsidR="000D7A03" w:rsidRPr="00E82FD2">
              <w:rPr>
                <w:rFonts w:ascii="Arial" w:hAnsi="Arial" w:cs="Arial"/>
                <w:sz w:val="18"/>
                <w:szCs w:val="18"/>
              </w:rPr>
              <w:t xml:space="preserve"> En línea</w:t>
            </w:r>
          </w:p>
        </w:tc>
        <w:tc>
          <w:tcPr>
            <w:tcW w:w="3559" w:type="dxa"/>
          </w:tcPr>
          <w:p w14:paraId="56AECBD0" w14:textId="77777777" w:rsidR="006F0CBD" w:rsidRPr="00E82FD2" w:rsidRDefault="004C3ECB" w:rsidP="00EF00F8">
            <w:pPr>
              <w:rPr>
                <w:rFonts w:ascii="Arial" w:hAnsi="Arial" w:cs="Arial"/>
                <w:b/>
                <w:sz w:val="18"/>
                <w:szCs w:val="18"/>
              </w:rPr>
            </w:pPr>
            <w:r w:rsidRPr="00E82FD2">
              <w:rPr>
                <w:rFonts w:ascii="Arial" w:hAnsi="Arial" w:cs="Arial"/>
                <w:b/>
                <w:sz w:val="18"/>
                <w:szCs w:val="18"/>
              </w:rPr>
              <w:t>Prerrequisitos</w:t>
            </w:r>
            <w:r w:rsidR="006F0CBD" w:rsidRPr="00E82FD2">
              <w:rPr>
                <w:rFonts w:ascii="Arial" w:hAnsi="Arial" w:cs="Arial"/>
                <w:b/>
                <w:sz w:val="18"/>
                <w:szCs w:val="18"/>
              </w:rPr>
              <w:t xml:space="preserve">: </w:t>
            </w:r>
          </w:p>
        </w:tc>
      </w:tr>
      <w:tr w:rsidR="008F02F7" w:rsidRPr="00E82FD2" w14:paraId="7522C704" w14:textId="77777777">
        <w:tc>
          <w:tcPr>
            <w:tcW w:w="3369" w:type="dxa"/>
          </w:tcPr>
          <w:p w14:paraId="0C4A43FC" w14:textId="65402815" w:rsidR="008F02F7" w:rsidRPr="00E82FD2" w:rsidRDefault="00357DA8" w:rsidP="00EF00F8">
            <w:pPr>
              <w:rPr>
                <w:rFonts w:ascii="Arial" w:hAnsi="Arial" w:cs="Arial"/>
                <w:sz w:val="18"/>
                <w:szCs w:val="18"/>
              </w:rPr>
            </w:pPr>
            <w:r w:rsidRPr="00E82FD2">
              <w:rPr>
                <w:rFonts w:ascii="Arial" w:hAnsi="Arial" w:cs="Arial"/>
                <w:b/>
                <w:sz w:val="18"/>
                <w:szCs w:val="18"/>
              </w:rPr>
              <w:t>Hora</w:t>
            </w:r>
            <w:r w:rsidR="00317437" w:rsidRPr="00E82FD2">
              <w:rPr>
                <w:rFonts w:ascii="Arial" w:hAnsi="Arial" w:cs="Arial"/>
                <w:b/>
                <w:sz w:val="18"/>
                <w:szCs w:val="18"/>
              </w:rPr>
              <w:t>s</w:t>
            </w:r>
            <w:r w:rsidR="004C3ECB" w:rsidRPr="00E82FD2">
              <w:rPr>
                <w:rFonts w:ascii="Arial" w:hAnsi="Arial" w:cs="Arial"/>
                <w:b/>
                <w:sz w:val="18"/>
                <w:szCs w:val="18"/>
              </w:rPr>
              <w:t xml:space="preserve">: </w:t>
            </w:r>
            <w:r w:rsidR="00E610E6" w:rsidRPr="00E82FD2">
              <w:rPr>
                <w:rFonts w:ascii="Arial" w:hAnsi="Arial" w:cs="Arial"/>
                <w:sz w:val="18"/>
                <w:szCs w:val="18"/>
              </w:rPr>
              <w:t xml:space="preserve">20 Teoría; 40 Práctica; 60 </w:t>
            </w:r>
            <w:r w:rsidR="004C3ECB" w:rsidRPr="00E82FD2">
              <w:rPr>
                <w:rFonts w:ascii="Arial" w:hAnsi="Arial" w:cs="Arial"/>
                <w:sz w:val="18"/>
                <w:szCs w:val="18"/>
              </w:rPr>
              <w:t>Totales</w:t>
            </w:r>
          </w:p>
          <w:p w14:paraId="1464648A" w14:textId="77777777" w:rsidR="004856A3" w:rsidRPr="00E82FD2" w:rsidRDefault="004856A3" w:rsidP="00EF00F8">
            <w:pPr>
              <w:rPr>
                <w:rFonts w:ascii="Arial" w:hAnsi="Arial" w:cs="Arial"/>
                <w:b/>
                <w:sz w:val="18"/>
                <w:szCs w:val="18"/>
              </w:rPr>
            </w:pPr>
          </w:p>
        </w:tc>
        <w:tc>
          <w:tcPr>
            <w:tcW w:w="3260" w:type="dxa"/>
          </w:tcPr>
          <w:p w14:paraId="6A71BEBF" w14:textId="2B090C71" w:rsidR="008F02F7" w:rsidRPr="00E82FD2" w:rsidRDefault="004C3ECB" w:rsidP="00E610E6">
            <w:pPr>
              <w:tabs>
                <w:tab w:val="center" w:pos="1483"/>
              </w:tabs>
              <w:rPr>
                <w:rFonts w:ascii="Arial" w:hAnsi="Arial" w:cs="Arial"/>
                <w:b/>
                <w:sz w:val="18"/>
                <w:szCs w:val="18"/>
              </w:rPr>
            </w:pPr>
            <w:r w:rsidRPr="00E82FD2">
              <w:rPr>
                <w:rFonts w:ascii="Arial" w:hAnsi="Arial" w:cs="Arial"/>
                <w:b/>
                <w:sz w:val="18"/>
                <w:szCs w:val="18"/>
              </w:rPr>
              <w:t xml:space="preserve">Créditos: </w:t>
            </w:r>
            <w:r w:rsidR="00E610E6" w:rsidRPr="00E82FD2">
              <w:rPr>
                <w:rFonts w:ascii="Arial" w:hAnsi="Arial" w:cs="Arial"/>
                <w:sz w:val="18"/>
                <w:szCs w:val="18"/>
              </w:rPr>
              <w:t>6</w:t>
            </w:r>
          </w:p>
        </w:tc>
        <w:tc>
          <w:tcPr>
            <w:tcW w:w="3559" w:type="dxa"/>
          </w:tcPr>
          <w:p w14:paraId="28AFA391" w14:textId="6F3A6037" w:rsidR="008F02F7" w:rsidRPr="00E82FD2" w:rsidRDefault="004856A3" w:rsidP="00EF00F8">
            <w:pPr>
              <w:rPr>
                <w:rFonts w:ascii="Arial" w:hAnsi="Arial" w:cs="Arial"/>
                <w:b/>
                <w:sz w:val="18"/>
                <w:szCs w:val="18"/>
              </w:rPr>
            </w:pPr>
            <w:r w:rsidRPr="00E82FD2">
              <w:rPr>
                <w:rFonts w:ascii="Arial" w:hAnsi="Arial" w:cs="Arial"/>
                <w:b/>
                <w:sz w:val="18"/>
                <w:szCs w:val="18"/>
              </w:rPr>
              <w:t>CNR:</w:t>
            </w:r>
          </w:p>
        </w:tc>
      </w:tr>
      <w:tr w:rsidR="0033268C" w:rsidRPr="00E82FD2" w14:paraId="76C948C0" w14:textId="77777777" w:rsidTr="004856A3">
        <w:tc>
          <w:tcPr>
            <w:tcW w:w="6629" w:type="dxa"/>
            <w:gridSpan w:val="2"/>
          </w:tcPr>
          <w:p w14:paraId="181EC363" w14:textId="77777777" w:rsidR="0033268C" w:rsidRPr="00E82FD2" w:rsidRDefault="0033268C" w:rsidP="00EF00F8">
            <w:pPr>
              <w:rPr>
                <w:rFonts w:ascii="Arial" w:hAnsi="Arial" w:cs="Arial"/>
                <w:b/>
                <w:sz w:val="18"/>
                <w:szCs w:val="18"/>
              </w:rPr>
            </w:pPr>
            <w:r w:rsidRPr="00E82FD2">
              <w:rPr>
                <w:rFonts w:ascii="Arial" w:hAnsi="Arial" w:cs="Arial"/>
                <w:b/>
                <w:sz w:val="18"/>
                <w:szCs w:val="18"/>
              </w:rPr>
              <w:t xml:space="preserve">Elaboró: </w:t>
            </w:r>
          </w:p>
          <w:p w14:paraId="5239E062" w14:textId="056E867B" w:rsidR="004856A3" w:rsidRPr="00E82FD2" w:rsidRDefault="00E610E6" w:rsidP="00EF00F8">
            <w:pPr>
              <w:rPr>
                <w:rFonts w:ascii="Arial" w:hAnsi="Arial" w:cs="Arial"/>
                <w:sz w:val="18"/>
                <w:szCs w:val="18"/>
              </w:rPr>
            </w:pPr>
            <w:r w:rsidRPr="00E82FD2">
              <w:rPr>
                <w:rFonts w:ascii="Arial" w:hAnsi="Arial" w:cs="Arial"/>
                <w:sz w:val="18"/>
                <w:szCs w:val="18"/>
              </w:rPr>
              <w:t>Cu Costa Sur</w:t>
            </w:r>
          </w:p>
        </w:tc>
        <w:tc>
          <w:tcPr>
            <w:tcW w:w="3559" w:type="dxa"/>
          </w:tcPr>
          <w:p w14:paraId="1161FA3A" w14:textId="7129D480" w:rsidR="0033268C" w:rsidRPr="00E82FD2" w:rsidRDefault="0033268C" w:rsidP="00EF00F8">
            <w:pPr>
              <w:rPr>
                <w:rFonts w:ascii="Arial" w:hAnsi="Arial" w:cs="Arial"/>
                <w:b/>
                <w:sz w:val="18"/>
                <w:szCs w:val="18"/>
              </w:rPr>
            </w:pPr>
            <w:r w:rsidRPr="00E82FD2">
              <w:rPr>
                <w:rFonts w:ascii="Arial" w:hAnsi="Arial" w:cs="Arial"/>
                <w:b/>
                <w:sz w:val="18"/>
                <w:szCs w:val="18"/>
              </w:rPr>
              <w:t>Fecha de actualización o elaboración:</w:t>
            </w:r>
            <w:r w:rsidR="00E610E6" w:rsidRPr="00E82FD2">
              <w:rPr>
                <w:rFonts w:ascii="Arial" w:hAnsi="Arial" w:cs="Arial"/>
                <w:b/>
                <w:sz w:val="18"/>
                <w:szCs w:val="18"/>
              </w:rPr>
              <w:t xml:space="preserve"> </w:t>
            </w:r>
            <w:r w:rsidR="00E82FD2">
              <w:rPr>
                <w:rFonts w:ascii="Arial" w:hAnsi="Arial" w:cs="Arial"/>
                <w:sz w:val="18"/>
                <w:szCs w:val="18"/>
              </w:rPr>
              <w:t xml:space="preserve">Marzo </w:t>
            </w:r>
            <w:r w:rsidR="00E610E6" w:rsidRPr="00E82FD2">
              <w:rPr>
                <w:rFonts w:ascii="Arial" w:hAnsi="Arial" w:cs="Arial"/>
                <w:sz w:val="18"/>
                <w:szCs w:val="18"/>
              </w:rPr>
              <w:t>2017</w:t>
            </w:r>
          </w:p>
        </w:tc>
      </w:tr>
    </w:tbl>
    <w:p w14:paraId="3C91988F" w14:textId="75067F50" w:rsidR="000D7A03" w:rsidRPr="00E82FD2" w:rsidRDefault="000D7A03" w:rsidP="00EF00F8">
      <w:pPr>
        <w:rPr>
          <w:rFonts w:ascii="Arial" w:hAnsi="Arial" w:cs="Arial"/>
          <w:b/>
          <w:sz w:val="18"/>
          <w:szCs w:val="18"/>
        </w:rPr>
      </w:pPr>
    </w:p>
    <w:p w14:paraId="66A36C7A" w14:textId="77777777" w:rsidR="000D7A03" w:rsidRDefault="000D7A03" w:rsidP="00EF00F8">
      <w:pPr>
        <w:rPr>
          <w:rFonts w:ascii="Arial" w:hAnsi="Arial" w:cs="Arial"/>
          <w:b/>
          <w:color w:val="000000"/>
          <w:sz w:val="18"/>
          <w:szCs w:val="18"/>
        </w:rPr>
      </w:pPr>
      <w:r w:rsidRPr="00E82FD2">
        <w:rPr>
          <w:rFonts w:ascii="Arial" w:hAnsi="Arial" w:cs="Arial"/>
          <w:b/>
          <w:color w:val="000000"/>
          <w:sz w:val="18"/>
          <w:szCs w:val="18"/>
        </w:rPr>
        <w:t>Relación con el perfil de egreso</w:t>
      </w:r>
    </w:p>
    <w:p w14:paraId="7FD9C336" w14:textId="77777777" w:rsidR="005953B1" w:rsidRPr="00E82FD2" w:rsidRDefault="005953B1"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rsidRPr="00E82FD2" w14:paraId="77BBEABB" w14:textId="77777777" w:rsidTr="005F1882">
        <w:tc>
          <w:tcPr>
            <w:tcW w:w="9962" w:type="dxa"/>
          </w:tcPr>
          <w:p w14:paraId="4B8F4702" w14:textId="77777777" w:rsidR="000D7A03" w:rsidRPr="00E82FD2" w:rsidRDefault="000D7A03" w:rsidP="00EF00F8">
            <w:pPr>
              <w:rPr>
                <w:rFonts w:ascii="Arial" w:hAnsi="Arial" w:cs="Arial"/>
                <w:color w:val="000000"/>
                <w:sz w:val="18"/>
                <w:szCs w:val="18"/>
              </w:rPr>
            </w:pPr>
          </w:p>
          <w:p w14:paraId="1F24B460" w14:textId="154DABF4" w:rsidR="00E82FD2" w:rsidRPr="00E82FD2" w:rsidRDefault="00E82FD2" w:rsidP="00EF00F8">
            <w:pPr>
              <w:rPr>
                <w:rFonts w:ascii="Arial" w:hAnsi="Arial" w:cs="Arial"/>
                <w:color w:val="000000"/>
                <w:sz w:val="18"/>
                <w:szCs w:val="18"/>
              </w:rPr>
            </w:pPr>
            <w:r w:rsidRPr="00E82FD2">
              <w:rPr>
                <w:rFonts w:ascii="Arial" w:hAnsi="Arial" w:cs="Arial"/>
                <w:color w:val="000000"/>
                <w:sz w:val="18"/>
                <w:szCs w:val="18"/>
              </w:rPr>
              <w:t>El alumno será capaz de desarrollar habilidades argumentativas con aplicación de técnicas de comunicación oral y no verbal que le permitan ejercer un desempeño eficiente en la soluci</w:t>
            </w:r>
            <w:r>
              <w:rPr>
                <w:rFonts w:ascii="Arial" w:hAnsi="Arial" w:cs="Arial"/>
                <w:color w:val="000000"/>
                <w:sz w:val="18"/>
                <w:szCs w:val="18"/>
              </w:rPr>
              <w:t>ón de litigios, en virtud de ser una asignatura de tipo transversal.</w:t>
            </w:r>
          </w:p>
          <w:p w14:paraId="52A3FA08" w14:textId="77777777" w:rsidR="000D7A03" w:rsidRPr="00E82FD2" w:rsidRDefault="000D7A03" w:rsidP="00EF00F8">
            <w:pPr>
              <w:rPr>
                <w:rFonts w:ascii="Arial" w:hAnsi="Arial" w:cs="Arial"/>
                <w:color w:val="000000"/>
                <w:sz w:val="18"/>
                <w:szCs w:val="18"/>
              </w:rPr>
            </w:pPr>
          </w:p>
        </w:tc>
      </w:tr>
    </w:tbl>
    <w:p w14:paraId="7F29025D" w14:textId="77777777" w:rsidR="000D7A03" w:rsidRPr="00E82FD2" w:rsidRDefault="000D7A03" w:rsidP="00EF00F8">
      <w:pPr>
        <w:rPr>
          <w:rFonts w:ascii="Arial" w:hAnsi="Arial" w:cs="Arial"/>
          <w:b/>
          <w:color w:val="000000"/>
          <w:sz w:val="18"/>
          <w:szCs w:val="18"/>
        </w:rPr>
      </w:pPr>
    </w:p>
    <w:p w14:paraId="634CA27E" w14:textId="77777777" w:rsidR="000D7A03" w:rsidRDefault="000D7A03" w:rsidP="00EF00F8">
      <w:pPr>
        <w:rPr>
          <w:rFonts w:ascii="Arial" w:hAnsi="Arial" w:cs="Arial"/>
          <w:b/>
          <w:color w:val="000000"/>
          <w:sz w:val="18"/>
          <w:szCs w:val="18"/>
        </w:rPr>
      </w:pPr>
      <w:r w:rsidRPr="00E82FD2">
        <w:rPr>
          <w:rFonts w:ascii="Arial" w:hAnsi="Arial" w:cs="Arial"/>
          <w:b/>
          <w:color w:val="000000"/>
          <w:sz w:val="18"/>
          <w:szCs w:val="18"/>
        </w:rPr>
        <w:t>Relación con el plan de estudios</w:t>
      </w:r>
    </w:p>
    <w:p w14:paraId="1F4A48DB" w14:textId="77777777" w:rsidR="005953B1" w:rsidRPr="00E82FD2" w:rsidRDefault="005953B1"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rsidRPr="005953B1" w14:paraId="1DCFD4F4" w14:textId="77777777" w:rsidTr="005F1882">
        <w:tc>
          <w:tcPr>
            <w:tcW w:w="9962" w:type="dxa"/>
          </w:tcPr>
          <w:p w14:paraId="47784B28" w14:textId="349E7DBA" w:rsidR="000D7A03" w:rsidRPr="005953B1" w:rsidRDefault="005953B1" w:rsidP="00EF00F8">
            <w:pPr>
              <w:rPr>
                <w:rFonts w:ascii="Arial" w:hAnsi="Arial" w:cs="Arial"/>
                <w:color w:val="000000"/>
                <w:sz w:val="18"/>
                <w:szCs w:val="18"/>
              </w:rPr>
            </w:pPr>
            <w:r w:rsidRPr="005953B1">
              <w:rPr>
                <w:rFonts w:ascii="Arial" w:hAnsi="Arial" w:cs="Arial"/>
                <w:color w:val="000000"/>
                <w:sz w:val="18"/>
                <w:szCs w:val="18"/>
              </w:rPr>
              <w:t>La asignatura se encuentra relacionada de forma transversal con el bloque de unidades de aprendizaje relacionadas con los diversos derechos adjetivos que conforman el sistema jurídico nacional. (Civil, penal, laboral, administrativo, medios alternativos de solución de controversias, agrario, entre otros.</w:t>
            </w:r>
          </w:p>
          <w:p w14:paraId="6CE8108D" w14:textId="77777777" w:rsidR="000D7A03" w:rsidRPr="005953B1" w:rsidRDefault="000D7A03" w:rsidP="00EF00F8">
            <w:pPr>
              <w:rPr>
                <w:rFonts w:ascii="Arial" w:hAnsi="Arial" w:cs="Arial"/>
                <w:color w:val="000000"/>
                <w:sz w:val="18"/>
                <w:szCs w:val="18"/>
              </w:rPr>
            </w:pPr>
          </w:p>
        </w:tc>
      </w:tr>
    </w:tbl>
    <w:p w14:paraId="09650412" w14:textId="77777777" w:rsidR="000D7A03" w:rsidRPr="00E82FD2" w:rsidRDefault="000D7A03" w:rsidP="00EF00F8">
      <w:pPr>
        <w:rPr>
          <w:rFonts w:ascii="Arial" w:hAnsi="Arial" w:cs="Arial"/>
          <w:b/>
          <w:color w:val="000000"/>
          <w:sz w:val="18"/>
          <w:szCs w:val="18"/>
        </w:rPr>
      </w:pPr>
    </w:p>
    <w:p w14:paraId="23A6D462" w14:textId="0D63DA32" w:rsidR="000D7A03" w:rsidRDefault="000D7A03" w:rsidP="00EF00F8">
      <w:pPr>
        <w:rPr>
          <w:rFonts w:ascii="Arial" w:hAnsi="Arial" w:cs="Arial"/>
          <w:b/>
          <w:color w:val="000000"/>
          <w:sz w:val="18"/>
          <w:szCs w:val="18"/>
        </w:rPr>
      </w:pPr>
      <w:r w:rsidRPr="00E82FD2">
        <w:rPr>
          <w:rFonts w:ascii="Arial" w:hAnsi="Arial" w:cs="Arial"/>
          <w:b/>
          <w:color w:val="000000"/>
          <w:sz w:val="18"/>
          <w:szCs w:val="18"/>
        </w:rPr>
        <w:t>Campo de aplicación profesional de los conocimientos que promueve el desarrollo de la unidad de</w:t>
      </w:r>
      <w:r w:rsidR="00170468" w:rsidRPr="00E82FD2">
        <w:rPr>
          <w:rFonts w:ascii="Arial" w:hAnsi="Arial" w:cs="Arial"/>
          <w:b/>
          <w:color w:val="000000"/>
          <w:sz w:val="18"/>
          <w:szCs w:val="18"/>
        </w:rPr>
        <w:t xml:space="preserve"> </w:t>
      </w:r>
      <w:r w:rsidRPr="00E82FD2">
        <w:rPr>
          <w:rFonts w:ascii="Arial" w:hAnsi="Arial" w:cs="Arial"/>
          <w:b/>
          <w:color w:val="000000"/>
          <w:sz w:val="18"/>
          <w:szCs w:val="18"/>
        </w:rPr>
        <w:t>Aprendizaje</w:t>
      </w:r>
    </w:p>
    <w:p w14:paraId="7D4A1D12" w14:textId="77777777" w:rsidR="005953B1" w:rsidRPr="00E82FD2" w:rsidRDefault="005953B1"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rsidRPr="005953B1" w14:paraId="3567E8B9" w14:textId="77777777" w:rsidTr="005F1882">
        <w:tc>
          <w:tcPr>
            <w:tcW w:w="9962" w:type="dxa"/>
          </w:tcPr>
          <w:p w14:paraId="59BF35BB" w14:textId="4C131310" w:rsidR="000D7A03" w:rsidRPr="005953B1" w:rsidRDefault="00E82FD2" w:rsidP="00EF00F8">
            <w:pPr>
              <w:rPr>
                <w:rFonts w:ascii="Arial" w:hAnsi="Arial" w:cs="Arial"/>
                <w:color w:val="000000"/>
                <w:sz w:val="18"/>
                <w:szCs w:val="18"/>
              </w:rPr>
            </w:pPr>
            <w:r w:rsidRPr="005953B1">
              <w:rPr>
                <w:rFonts w:ascii="Arial" w:hAnsi="Arial" w:cs="Arial"/>
                <w:color w:val="000000"/>
                <w:sz w:val="18"/>
                <w:szCs w:val="18"/>
              </w:rPr>
              <w:t>El alumno podrá desempeñarse como asesor jurídico, funcionario público, prestador de servicios, en sector público, social y privado; así como negociador o facilitador de conflictos.</w:t>
            </w:r>
          </w:p>
          <w:p w14:paraId="177D1A55" w14:textId="77777777" w:rsidR="000D7A03" w:rsidRPr="005953B1" w:rsidRDefault="000D7A03" w:rsidP="00EF00F8">
            <w:pPr>
              <w:rPr>
                <w:rFonts w:ascii="Arial" w:hAnsi="Arial" w:cs="Arial"/>
                <w:color w:val="000000"/>
                <w:sz w:val="18"/>
                <w:szCs w:val="18"/>
              </w:rPr>
            </w:pPr>
          </w:p>
        </w:tc>
      </w:tr>
    </w:tbl>
    <w:p w14:paraId="154F2417" w14:textId="0B00616C" w:rsidR="000D7A03" w:rsidRPr="00E82FD2" w:rsidRDefault="000D7A03" w:rsidP="00EF00F8">
      <w:pPr>
        <w:rPr>
          <w:rFonts w:ascii="Arial" w:hAnsi="Arial" w:cs="Arial"/>
          <w:b/>
          <w:sz w:val="18"/>
          <w:szCs w:val="18"/>
        </w:rPr>
      </w:pPr>
    </w:p>
    <w:p w14:paraId="28A63631" w14:textId="7916C557" w:rsidR="000D7A03" w:rsidRPr="00E82FD2" w:rsidRDefault="000D7A03" w:rsidP="00EF00F8">
      <w:pPr>
        <w:rPr>
          <w:rFonts w:ascii="Arial" w:hAnsi="Arial" w:cs="Arial"/>
          <w:b/>
          <w:sz w:val="18"/>
          <w:szCs w:val="18"/>
        </w:rPr>
      </w:pPr>
    </w:p>
    <w:p w14:paraId="4260404D" w14:textId="1468079D" w:rsidR="00147A3D" w:rsidRPr="00E82FD2" w:rsidRDefault="00957C90" w:rsidP="00EF00F8">
      <w:pPr>
        <w:pStyle w:val="Prrafodelista"/>
        <w:numPr>
          <w:ilvl w:val="0"/>
          <w:numId w:val="1"/>
        </w:numPr>
        <w:rPr>
          <w:rFonts w:ascii="Arial" w:hAnsi="Arial" w:cs="Arial"/>
          <w:b/>
          <w:sz w:val="18"/>
          <w:szCs w:val="18"/>
        </w:rPr>
      </w:pPr>
      <w:r w:rsidRPr="00E82FD2">
        <w:rPr>
          <w:rFonts w:ascii="Arial" w:hAnsi="Arial" w:cs="Arial"/>
          <w:b/>
          <w:sz w:val="18"/>
          <w:szCs w:val="18"/>
        </w:rPr>
        <w:t>DESCRIPCIÓN</w:t>
      </w:r>
    </w:p>
    <w:p w14:paraId="1D21C11B" w14:textId="77777777" w:rsidR="004856A3" w:rsidRPr="00E82FD2" w:rsidRDefault="004856A3" w:rsidP="00EF00F8">
      <w:pPr>
        <w:pStyle w:val="Prrafodelista"/>
        <w:ind w:left="360"/>
        <w:rPr>
          <w:rFonts w:ascii="Arial" w:hAnsi="Arial" w:cs="Arial"/>
          <w:b/>
          <w:sz w:val="18"/>
          <w:szCs w:val="18"/>
        </w:rPr>
      </w:pPr>
    </w:p>
    <w:p w14:paraId="018FAD7B" w14:textId="02213CDC" w:rsidR="008A6FE6" w:rsidRPr="00E82FD2" w:rsidRDefault="00FA3A88" w:rsidP="00EF00F8">
      <w:pPr>
        <w:rPr>
          <w:rFonts w:ascii="Arial" w:hAnsi="Arial" w:cs="Arial"/>
          <w:b/>
          <w:sz w:val="18"/>
          <w:szCs w:val="18"/>
        </w:rPr>
      </w:pPr>
      <w:r w:rsidRPr="00E82FD2">
        <w:rPr>
          <w:rFonts w:ascii="Arial" w:hAnsi="Arial" w:cs="Arial"/>
          <w:b/>
          <w:sz w:val="18"/>
          <w:szCs w:val="18"/>
        </w:rPr>
        <w:t>Objetivo general</w:t>
      </w:r>
      <w:r w:rsidR="004856A3" w:rsidRPr="00E82FD2">
        <w:rPr>
          <w:rFonts w:ascii="Arial" w:hAnsi="Arial" w:cs="Arial"/>
          <w:b/>
          <w:sz w:val="18"/>
          <w:szCs w:val="18"/>
        </w:rPr>
        <w:t xml:space="preserve"> del curso</w:t>
      </w:r>
    </w:p>
    <w:tbl>
      <w:tblPr>
        <w:tblStyle w:val="Tablaconcuadrcula"/>
        <w:tblW w:w="0" w:type="auto"/>
        <w:tblLook w:val="04A0" w:firstRow="1" w:lastRow="0" w:firstColumn="1" w:lastColumn="0" w:noHBand="0" w:noVBand="1"/>
      </w:tblPr>
      <w:tblGrid>
        <w:gridCol w:w="9962"/>
      </w:tblGrid>
      <w:tr w:rsidR="004C3ECB" w:rsidRPr="00E82FD2" w14:paraId="75381715" w14:textId="77777777" w:rsidTr="005F1882">
        <w:tc>
          <w:tcPr>
            <w:tcW w:w="9962" w:type="dxa"/>
          </w:tcPr>
          <w:p w14:paraId="5CEA5511" w14:textId="77777777" w:rsidR="00413CC4" w:rsidRPr="00E82FD2" w:rsidRDefault="00413CC4" w:rsidP="00EF00F8">
            <w:pPr>
              <w:rPr>
                <w:rFonts w:ascii="Arial" w:hAnsi="Arial" w:cs="Arial"/>
                <w:b/>
                <w:sz w:val="18"/>
                <w:szCs w:val="18"/>
              </w:rPr>
            </w:pPr>
          </w:p>
          <w:p w14:paraId="63F644AC" w14:textId="77777777" w:rsidR="00DF3F04" w:rsidRPr="00E82FD2" w:rsidRDefault="00DF3F04" w:rsidP="00DF3F04">
            <w:pPr>
              <w:spacing w:after="120" w:line="276" w:lineRule="auto"/>
              <w:rPr>
                <w:rFonts w:ascii="Arial" w:hAnsi="Arial" w:cs="Arial"/>
                <w:b/>
                <w:color w:val="000000"/>
                <w:sz w:val="18"/>
                <w:szCs w:val="18"/>
                <w:lang w:eastAsia="es-MX"/>
              </w:rPr>
            </w:pPr>
            <w:r w:rsidRPr="00E82FD2">
              <w:rPr>
                <w:rFonts w:ascii="Arial" w:hAnsi="Arial" w:cs="Arial"/>
                <w:color w:val="000000"/>
                <w:sz w:val="18"/>
                <w:szCs w:val="18"/>
                <w:lang w:eastAsia="es-MX"/>
              </w:rPr>
              <w:t>Conocer y aplicar técnicas de litigación oral para desarrollarse e interactuar de manera pertinente en las audiencias como alguna de las partes procesales.</w:t>
            </w:r>
            <w:r w:rsidRPr="00E82FD2">
              <w:rPr>
                <w:rFonts w:ascii="Arial" w:hAnsi="Arial" w:cs="Arial"/>
                <w:b/>
                <w:color w:val="000000"/>
                <w:sz w:val="18"/>
                <w:szCs w:val="18"/>
                <w:lang w:eastAsia="es-MX"/>
              </w:rPr>
              <w:t xml:space="preserve"> </w:t>
            </w:r>
          </w:p>
          <w:p w14:paraId="7FFF038C" w14:textId="77777777" w:rsidR="004856A3" w:rsidRPr="00E82FD2" w:rsidRDefault="004856A3" w:rsidP="00EF00F8">
            <w:pPr>
              <w:rPr>
                <w:rFonts w:ascii="Arial" w:hAnsi="Arial" w:cs="Arial"/>
                <w:b/>
                <w:sz w:val="18"/>
                <w:szCs w:val="18"/>
              </w:rPr>
            </w:pPr>
          </w:p>
        </w:tc>
      </w:tr>
    </w:tbl>
    <w:p w14:paraId="32F9DA30" w14:textId="77777777" w:rsidR="004856A3" w:rsidRPr="00E82FD2" w:rsidRDefault="004856A3" w:rsidP="00EF00F8">
      <w:pPr>
        <w:rPr>
          <w:rFonts w:ascii="Arial" w:hAnsi="Arial" w:cs="Arial"/>
          <w:b/>
          <w:sz w:val="18"/>
          <w:szCs w:val="18"/>
        </w:rPr>
      </w:pPr>
    </w:p>
    <w:p w14:paraId="03DA645D" w14:textId="50DCD70D" w:rsidR="00957C90" w:rsidRPr="00E82FD2" w:rsidRDefault="004C3ECB" w:rsidP="00EF00F8">
      <w:pPr>
        <w:rPr>
          <w:rFonts w:ascii="Arial" w:hAnsi="Arial" w:cs="Arial"/>
          <w:b/>
          <w:sz w:val="18"/>
          <w:szCs w:val="18"/>
        </w:rPr>
      </w:pPr>
      <w:r w:rsidRPr="00E82FD2">
        <w:rPr>
          <w:rFonts w:ascii="Arial" w:hAnsi="Arial" w:cs="Arial"/>
          <w:b/>
          <w:sz w:val="18"/>
          <w:szCs w:val="18"/>
        </w:rPr>
        <w:t>Objetivos parciales</w:t>
      </w:r>
      <w:r w:rsidR="004856A3" w:rsidRPr="00E82FD2">
        <w:rPr>
          <w:rFonts w:ascii="Arial" w:hAnsi="Arial" w:cs="Arial"/>
          <w:b/>
          <w:sz w:val="18"/>
          <w:szCs w:val="18"/>
        </w:rPr>
        <w:t xml:space="preserve"> o específicos</w:t>
      </w:r>
    </w:p>
    <w:tbl>
      <w:tblPr>
        <w:tblStyle w:val="Tablaconcuadrcula"/>
        <w:tblW w:w="0" w:type="auto"/>
        <w:tblLook w:val="04A0" w:firstRow="1" w:lastRow="0" w:firstColumn="1" w:lastColumn="0" w:noHBand="0" w:noVBand="1"/>
      </w:tblPr>
      <w:tblGrid>
        <w:gridCol w:w="9962"/>
      </w:tblGrid>
      <w:tr w:rsidR="004C3ECB" w:rsidRPr="00F06BB1" w14:paraId="44E9A688" w14:textId="77777777" w:rsidTr="005F1882">
        <w:tc>
          <w:tcPr>
            <w:tcW w:w="9962" w:type="dxa"/>
          </w:tcPr>
          <w:p w14:paraId="2D8A011D" w14:textId="64FF5A20" w:rsidR="004C3ECB" w:rsidRPr="00F06BB1" w:rsidRDefault="005953B1" w:rsidP="00EF00F8">
            <w:pPr>
              <w:rPr>
                <w:rFonts w:ascii="Arial" w:hAnsi="Arial" w:cs="Arial"/>
                <w:sz w:val="18"/>
                <w:szCs w:val="18"/>
              </w:rPr>
            </w:pPr>
            <w:r w:rsidRPr="00F06BB1">
              <w:rPr>
                <w:rFonts w:ascii="Arial" w:hAnsi="Arial" w:cs="Arial"/>
                <w:sz w:val="18"/>
                <w:szCs w:val="18"/>
              </w:rPr>
              <w:t xml:space="preserve">1.- Conocer las diversas </w:t>
            </w:r>
            <w:r w:rsidR="00F06BB1" w:rsidRPr="00F06BB1">
              <w:rPr>
                <w:rFonts w:ascii="Arial" w:hAnsi="Arial" w:cs="Arial"/>
                <w:sz w:val="18"/>
                <w:szCs w:val="18"/>
              </w:rPr>
              <w:t>técnicas de comunicación que permitan argumentar de forma eficiente para desarrollar teoría del caso pertinente en los diversos procesos jurídicos.</w:t>
            </w:r>
          </w:p>
          <w:p w14:paraId="3FCB2AC4" w14:textId="64380CAF" w:rsidR="00F06BB1" w:rsidRPr="00F06BB1" w:rsidRDefault="00F06BB1" w:rsidP="00EF00F8">
            <w:pPr>
              <w:rPr>
                <w:rFonts w:ascii="Arial" w:hAnsi="Arial" w:cs="Arial"/>
                <w:sz w:val="18"/>
                <w:szCs w:val="18"/>
              </w:rPr>
            </w:pPr>
            <w:r w:rsidRPr="00F06BB1">
              <w:rPr>
                <w:rFonts w:ascii="Arial" w:hAnsi="Arial" w:cs="Arial"/>
                <w:sz w:val="18"/>
                <w:szCs w:val="18"/>
              </w:rPr>
              <w:t>2.-  Conocerá los diferentes tipos de alegatos en las etapas procesales correspondientes según la materia.</w:t>
            </w:r>
          </w:p>
          <w:p w14:paraId="16736BE8" w14:textId="3DEEABAF" w:rsidR="00F06BB1" w:rsidRPr="00F06BB1" w:rsidRDefault="00F06BB1" w:rsidP="00EF00F8">
            <w:pPr>
              <w:rPr>
                <w:rFonts w:ascii="Arial" w:hAnsi="Arial" w:cs="Arial"/>
                <w:sz w:val="18"/>
                <w:szCs w:val="18"/>
              </w:rPr>
            </w:pPr>
            <w:r w:rsidRPr="00F06BB1">
              <w:rPr>
                <w:rFonts w:ascii="Arial" w:hAnsi="Arial" w:cs="Arial"/>
                <w:sz w:val="18"/>
                <w:szCs w:val="18"/>
              </w:rPr>
              <w:t>3.-  Desarrollará habilidades de análisis, síntesis y deductivos lógicos que le permitan generar argumentos sólidos en los procesos jurídicos.</w:t>
            </w:r>
          </w:p>
          <w:p w14:paraId="6C48EE44" w14:textId="77777777" w:rsidR="004856A3" w:rsidRPr="00F06BB1" w:rsidRDefault="004856A3" w:rsidP="00EF00F8">
            <w:pPr>
              <w:rPr>
                <w:rFonts w:ascii="Arial" w:hAnsi="Arial" w:cs="Arial"/>
                <w:sz w:val="18"/>
                <w:szCs w:val="18"/>
              </w:rPr>
            </w:pPr>
          </w:p>
        </w:tc>
      </w:tr>
    </w:tbl>
    <w:p w14:paraId="52A684C0" w14:textId="77777777" w:rsidR="004C3ECB" w:rsidRPr="00E82FD2" w:rsidRDefault="004C3ECB" w:rsidP="00EF00F8">
      <w:pPr>
        <w:rPr>
          <w:rFonts w:ascii="Arial" w:hAnsi="Arial" w:cs="Arial"/>
          <w:b/>
          <w:sz w:val="18"/>
          <w:szCs w:val="18"/>
        </w:rPr>
      </w:pPr>
    </w:p>
    <w:p w14:paraId="593F8F51" w14:textId="28823673" w:rsidR="0000048B" w:rsidRPr="00E82FD2" w:rsidRDefault="00957C90" w:rsidP="00EF00F8">
      <w:pPr>
        <w:rPr>
          <w:rFonts w:ascii="Arial" w:hAnsi="Arial" w:cs="Arial"/>
          <w:b/>
          <w:sz w:val="18"/>
          <w:szCs w:val="18"/>
        </w:rPr>
      </w:pPr>
      <w:r w:rsidRPr="00E82FD2">
        <w:rPr>
          <w:rFonts w:ascii="Arial" w:hAnsi="Arial" w:cs="Arial"/>
          <w:b/>
          <w:sz w:val="18"/>
          <w:szCs w:val="18"/>
        </w:rPr>
        <w:t xml:space="preserve">Contenido </w:t>
      </w:r>
      <w:r w:rsidR="004856A3" w:rsidRPr="00E82FD2">
        <w:rPr>
          <w:rFonts w:ascii="Arial" w:hAnsi="Arial" w:cs="Arial"/>
          <w:b/>
          <w:sz w:val="18"/>
          <w:szCs w:val="18"/>
        </w:rPr>
        <w:t>temático</w:t>
      </w:r>
    </w:p>
    <w:tbl>
      <w:tblPr>
        <w:tblStyle w:val="Tablaconcuadrcula"/>
        <w:tblW w:w="0" w:type="auto"/>
        <w:tblLook w:val="04A0" w:firstRow="1" w:lastRow="0" w:firstColumn="1" w:lastColumn="0" w:noHBand="0" w:noVBand="1"/>
      </w:tblPr>
      <w:tblGrid>
        <w:gridCol w:w="9962"/>
      </w:tblGrid>
      <w:tr w:rsidR="00413CC4" w:rsidRPr="00E82FD2" w14:paraId="5BB155AA" w14:textId="71879D93" w:rsidTr="00761744">
        <w:tc>
          <w:tcPr>
            <w:tcW w:w="10173" w:type="dxa"/>
            <w:tcBorders>
              <w:right w:val="single" w:sz="4" w:space="0" w:color="auto"/>
            </w:tcBorders>
          </w:tcPr>
          <w:p w14:paraId="539D9D32" w14:textId="77777777" w:rsidR="00E77398" w:rsidRDefault="00E77398" w:rsidP="00DF3F04">
            <w:pPr>
              <w:spacing w:after="120"/>
              <w:rPr>
                <w:rFonts w:ascii="Arial" w:hAnsi="Arial" w:cs="Arial"/>
                <w:b/>
                <w:color w:val="000000"/>
                <w:sz w:val="18"/>
                <w:szCs w:val="18"/>
                <w:lang w:eastAsia="es-MX"/>
              </w:rPr>
            </w:pPr>
          </w:p>
          <w:p w14:paraId="22470D9A"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 xml:space="preserve">Unidad I. Introducción a la litigación oral. </w:t>
            </w:r>
          </w:p>
          <w:p w14:paraId="1AE18572"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El litigio. Concepto.</w:t>
            </w:r>
          </w:p>
          <w:p w14:paraId="58C9183D"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lastRenderedPageBreak/>
              <w:t>Relación y diferencia del proceso y el litigio.</w:t>
            </w:r>
          </w:p>
          <w:p w14:paraId="35B3D459"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Medios de Solucionar litigios. </w:t>
            </w:r>
          </w:p>
          <w:p w14:paraId="4EE61B4B" w14:textId="77777777" w:rsidR="00DF3F04" w:rsidRPr="00E82FD2" w:rsidRDefault="00DF3F04" w:rsidP="00DF3F04">
            <w:pPr>
              <w:spacing w:after="120"/>
              <w:rPr>
                <w:rFonts w:ascii="Arial" w:hAnsi="Arial" w:cs="Arial"/>
                <w:b/>
                <w:color w:val="000000"/>
                <w:sz w:val="18"/>
                <w:szCs w:val="18"/>
                <w:lang w:eastAsia="es-MX"/>
              </w:rPr>
            </w:pPr>
          </w:p>
          <w:p w14:paraId="6CB1F897"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Unidad II. Retórica y Comunicación.</w:t>
            </w:r>
          </w:p>
          <w:p w14:paraId="4332DC8C" w14:textId="029AABBA" w:rsidR="00413CC4" w:rsidRPr="00E82FD2" w:rsidRDefault="00DF3F04" w:rsidP="00DF3F04">
            <w:pPr>
              <w:rPr>
                <w:rFonts w:ascii="Arial" w:hAnsi="Arial" w:cs="Arial"/>
                <w:b/>
                <w:color w:val="000000"/>
                <w:sz w:val="18"/>
                <w:szCs w:val="18"/>
                <w:lang w:eastAsia="es-MX"/>
              </w:rPr>
            </w:pPr>
            <w:r w:rsidRPr="00E82FD2">
              <w:rPr>
                <w:rFonts w:ascii="Arial" w:hAnsi="Arial" w:cs="Arial"/>
                <w:b/>
                <w:color w:val="000000"/>
                <w:sz w:val="18"/>
                <w:szCs w:val="18"/>
                <w:lang w:eastAsia="es-MX"/>
              </w:rPr>
              <w:t>2.1 La Oratoria</w:t>
            </w:r>
          </w:p>
          <w:p w14:paraId="251B87AB"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2.1.1 Concepto y partes.</w:t>
            </w:r>
          </w:p>
          <w:p w14:paraId="67B127A7" w14:textId="2C306903"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2.1.2 El discurso y sus partes.</w:t>
            </w:r>
          </w:p>
          <w:p w14:paraId="7D6347C1" w14:textId="68973743" w:rsidR="00DF3F04" w:rsidRPr="00E82FD2" w:rsidRDefault="00DF3F04" w:rsidP="00DF3F04">
            <w:pPr>
              <w:rPr>
                <w:rFonts w:ascii="Arial" w:hAnsi="Arial" w:cs="Arial"/>
                <w:color w:val="000000"/>
                <w:sz w:val="18"/>
                <w:szCs w:val="18"/>
                <w:lang w:eastAsia="es-MX"/>
              </w:rPr>
            </w:pPr>
            <w:r w:rsidRPr="00E82FD2">
              <w:rPr>
                <w:rFonts w:ascii="Arial" w:hAnsi="Arial" w:cs="Arial"/>
                <w:color w:val="000000"/>
                <w:sz w:val="18"/>
                <w:szCs w:val="18"/>
                <w:lang w:eastAsia="es-MX"/>
              </w:rPr>
              <w:t>2.1.3 Técnicas de oratoria.</w:t>
            </w:r>
          </w:p>
          <w:p w14:paraId="5EF1E68F"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2.2 La argumentación.</w:t>
            </w:r>
          </w:p>
          <w:p w14:paraId="0126EF3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2.2.1 Elementos del Argumento.</w:t>
            </w:r>
          </w:p>
          <w:p w14:paraId="4DB2EC3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2.2.2 Reglas de argumentación.</w:t>
            </w:r>
          </w:p>
          <w:p w14:paraId="641CC369"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2.2.3 Tipos de argumentos.</w:t>
            </w:r>
          </w:p>
          <w:p w14:paraId="3E8178BF"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2.2.4 La contra argumentación.</w:t>
            </w:r>
          </w:p>
          <w:p w14:paraId="08021CEB"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 xml:space="preserve">2.3 La negociación y salidas alternas </w:t>
            </w:r>
          </w:p>
          <w:p w14:paraId="541C1B9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2.3.1 La negociación en el proceso </w:t>
            </w:r>
          </w:p>
          <w:p w14:paraId="555A6C5B"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2.3.2 Etapas de la negociación.</w:t>
            </w:r>
          </w:p>
          <w:p w14:paraId="08FBC15E" w14:textId="77777777" w:rsidR="00DF3F04" w:rsidRPr="00E82FD2" w:rsidRDefault="00DF3F04" w:rsidP="00DF3F04">
            <w:pPr>
              <w:rPr>
                <w:rFonts w:ascii="Arial" w:hAnsi="Arial" w:cs="Arial"/>
                <w:b/>
                <w:color w:val="000000"/>
                <w:sz w:val="18"/>
                <w:szCs w:val="18"/>
                <w:lang w:eastAsia="es-MX"/>
              </w:rPr>
            </w:pPr>
            <w:r w:rsidRPr="00E82FD2">
              <w:rPr>
                <w:rFonts w:ascii="Arial" w:hAnsi="Arial" w:cs="Arial"/>
                <w:color w:val="000000"/>
                <w:sz w:val="18"/>
                <w:szCs w:val="18"/>
                <w:lang w:eastAsia="es-MX"/>
              </w:rPr>
              <w:t>2.3.3 Técnicas de negociación.</w:t>
            </w:r>
          </w:p>
          <w:p w14:paraId="2F376EB4"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 xml:space="preserve">Unidad III. Técnicas de comunicación aplicadas a la Litigación </w:t>
            </w:r>
          </w:p>
          <w:p w14:paraId="7C9EBCDD"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Técnicas de comunicación </w:t>
            </w:r>
          </w:p>
          <w:p w14:paraId="70C0637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Concepto de Técnica.</w:t>
            </w:r>
          </w:p>
          <w:p w14:paraId="1FB3DB5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Definición de Comunicación.</w:t>
            </w:r>
          </w:p>
          <w:p w14:paraId="51F1703E"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Clases de comunicación </w:t>
            </w:r>
          </w:p>
          <w:p w14:paraId="366BCEBE"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Técnicas comunicativas</w:t>
            </w:r>
          </w:p>
          <w:p w14:paraId="60E72F28"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Litigación Oral. Concepto</w:t>
            </w:r>
          </w:p>
          <w:p w14:paraId="154DA64F" w14:textId="117C8A36" w:rsidR="00DF3F04" w:rsidRPr="00E82FD2" w:rsidRDefault="00DF3F04" w:rsidP="00DF3F04">
            <w:pPr>
              <w:rPr>
                <w:rFonts w:ascii="Arial" w:hAnsi="Arial" w:cs="Arial"/>
                <w:b/>
                <w:color w:val="000000"/>
                <w:sz w:val="18"/>
                <w:szCs w:val="18"/>
                <w:lang w:eastAsia="es-MX"/>
              </w:rPr>
            </w:pPr>
            <w:r w:rsidRPr="00E82FD2">
              <w:rPr>
                <w:rFonts w:ascii="Arial" w:hAnsi="Arial" w:cs="Arial"/>
                <w:b/>
                <w:color w:val="000000"/>
                <w:sz w:val="18"/>
                <w:szCs w:val="18"/>
                <w:lang w:eastAsia="es-MX"/>
              </w:rPr>
              <w:t>Unidad IV. Teoría del Caso.</w:t>
            </w:r>
          </w:p>
          <w:p w14:paraId="560A30D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Definición y objetivo de la teoría del caso.</w:t>
            </w:r>
          </w:p>
          <w:p w14:paraId="2D3C82AD" w14:textId="0A94FFFC" w:rsidR="00DF3F04" w:rsidRPr="00E82FD2" w:rsidRDefault="00DF3F04" w:rsidP="00DF3F04">
            <w:pPr>
              <w:rPr>
                <w:rFonts w:ascii="Arial" w:hAnsi="Arial" w:cs="Arial"/>
                <w:b/>
                <w:sz w:val="18"/>
                <w:szCs w:val="18"/>
              </w:rPr>
            </w:pPr>
            <w:r w:rsidRPr="00E82FD2">
              <w:rPr>
                <w:rFonts w:ascii="Arial" w:hAnsi="Arial" w:cs="Arial"/>
                <w:color w:val="000000"/>
                <w:sz w:val="18"/>
                <w:szCs w:val="18"/>
                <w:lang w:eastAsia="es-MX"/>
              </w:rPr>
              <w:t>Teoría del Delito como elemento esencial en el planteamiento de la teoría del caso.</w:t>
            </w:r>
          </w:p>
          <w:p w14:paraId="63B2A017" w14:textId="05BF78C1" w:rsidR="004856A3" w:rsidRPr="00E82FD2" w:rsidRDefault="00DF3F04" w:rsidP="00EF00F8">
            <w:pPr>
              <w:rPr>
                <w:rFonts w:ascii="Arial" w:hAnsi="Arial" w:cs="Arial"/>
                <w:color w:val="000000"/>
                <w:sz w:val="18"/>
                <w:szCs w:val="18"/>
                <w:lang w:eastAsia="es-MX"/>
              </w:rPr>
            </w:pPr>
            <w:r w:rsidRPr="00E82FD2">
              <w:rPr>
                <w:rFonts w:ascii="Arial" w:hAnsi="Arial" w:cs="Arial"/>
                <w:color w:val="000000"/>
                <w:sz w:val="18"/>
                <w:szCs w:val="18"/>
                <w:lang w:eastAsia="es-MX"/>
              </w:rPr>
              <w:t>Características de la teoría del caso.</w:t>
            </w:r>
          </w:p>
          <w:p w14:paraId="32966C40" w14:textId="4FC39A95" w:rsidR="00DF3F04" w:rsidRPr="00E82FD2" w:rsidRDefault="00DF3F04" w:rsidP="00EF00F8">
            <w:pPr>
              <w:rPr>
                <w:rFonts w:ascii="Arial" w:hAnsi="Arial" w:cs="Arial"/>
                <w:color w:val="000000"/>
                <w:sz w:val="18"/>
                <w:szCs w:val="18"/>
                <w:lang w:eastAsia="es-MX"/>
              </w:rPr>
            </w:pPr>
            <w:r w:rsidRPr="00E82FD2">
              <w:rPr>
                <w:rFonts w:ascii="Arial" w:hAnsi="Arial" w:cs="Arial"/>
                <w:color w:val="000000"/>
                <w:sz w:val="18"/>
                <w:szCs w:val="18"/>
                <w:lang w:eastAsia="es-MX"/>
              </w:rPr>
              <w:t>Elementos de la teoría del caso.</w:t>
            </w:r>
          </w:p>
          <w:p w14:paraId="0A978969"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Elaboración de la teoría del caso.</w:t>
            </w:r>
          </w:p>
          <w:p w14:paraId="6AE91355" w14:textId="727F396A" w:rsidR="00DF3F04" w:rsidRPr="00E82FD2" w:rsidRDefault="00DF3F04" w:rsidP="00DF3F04">
            <w:pPr>
              <w:rPr>
                <w:rFonts w:ascii="Arial" w:hAnsi="Arial" w:cs="Arial"/>
                <w:color w:val="000000"/>
                <w:sz w:val="18"/>
                <w:szCs w:val="18"/>
                <w:lang w:eastAsia="es-MX"/>
              </w:rPr>
            </w:pPr>
            <w:r w:rsidRPr="00E82FD2">
              <w:rPr>
                <w:rFonts w:ascii="Arial" w:hAnsi="Arial" w:cs="Arial"/>
                <w:color w:val="000000"/>
                <w:sz w:val="18"/>
                <w:szCs w:val="18"/>
                <w:lang w:eastAsia="es-MX"/>
              </w:rPr>
              <w:t>Comunicación de la teoría del caso.</w:t>
            </w:r>
          </w:p>
          <w:p w14:paraId="5E1AF7CA"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Unidad V. Alegato de Apertura en el litigio oral.</w:t>
            </w:r>
          </w:p>
          <w:p w14:paraId="4BA0E69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Definición</w:t>
            </w:r>
          </w:p>
          <w:p w14:paraId="76BAD909"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Importancia del alegato de apertura.</w:t>
            </w:r>
          </w:p>
          <w:p w14:paraId="7925389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Errores en el alegato de apertura.</w:t>
            </w:r>
          </w:p>
          <w:p w14:paraId="23F8B852"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Contenido del alegato de apertura.</w:t>
            </w:r>
          </w:p>
          <w:p w14:paraId="54B28B98"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Estructura del alegato de apertura.</w:t>
            </w:r>
          </w:p>
          <w:p w14:paraId="1AD45058" w14:textId="60A21E55" w:rsidR="00DF3F04" w:rsidRPr="00E82FD2" w:rsidRDefault="00DF3F04" w:rsidP="00DF3F04">
            <w:pPr>
              <w:rPr>
                <w:rFonts w:ascii="Arial" w:hAnsi="Arial" w:cs="Arial"/>
                <w:color w:val="000000"/>
                <w:sz w:val="18"/>
                <w:szCs w:val="18"/>
                <w:lang w:eastAsia="es-MX"/>
              </w:rPr>
            </w:pPr>
            <w:r w:rsidRPr="00E82FD2">
              <w:rPr>
                <w:rFonts w:ascii="Arial" w:hAnsi="Arial" w:cs="Arial"/>
                <w:color w:val="000000"/>
                <w:sz w:val="18"/>
                <w:szCs w:val="18"/>
                <w:lang w:eastAsia="es-MX"/>
              </w:rPr>
              <w:t>Técnicas del alegato de apertura.</w:t>
            </w:r>
          </w:p>
          <w:p w14:paraId="17ED2191"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Unidad VI. Examen o Interrogatorio</w:t>
            </w:r>
          </w:p>
          <w:p w14:paraId="7F2D65C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Concepto.</w:t>
            </w:r>
          </w:p>
          <w:p w14:paraId="0BA59228"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Examen directo o interrogatorio.</w:t>
            </w:r>
          </w:p>
          <w:p w14:paraId="69E4B184"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Concepto y objetivo fundamental</w:t>
            </w:r>
          </w:p>
          <w:p w14:paraId="057AFC82"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lastRenderedPageBreak/>
              <w:t xml:space="preserve">      Características</w:t>
            </w:r>
          </w:p>
          <w:p w14:paraId="5A35BBC0"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El testigo como centro de atención. </w:t>
            </w:r>
          </w:p>
          <w:p w14:paraId="5A709B40"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Técnicas de interrogatorio.</w:t>
            </w:r>
          </w:p>
          <w:p w14:paraId="2D00D2AC"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Tipo de preguntas en el examen directo.</w:t>
            </w:r>
          </w:p>
          <w:p w14:paraId="139EE3F5"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w:t>
            </w:r>
            <w:proofErr w:type="spellStart"/>
            <w:r w:rsidRPr="00E82FD2">
              <w:rPr>
                <w:rFonts w:ascii="Arial" w:hAnsi="Arial" w:cs="Arial"/>
                <w:color w:val="000000"/>
                <w:sz w:val="18"/>
                <w:szCs w:val="18"/>
                <w:lang w:eastAsia="es-MX"/>
              </w:rPr>
              <w:t>Contraexamen</w:t>
            </w:r>
            <w:proofErr w:type="spellEnd"/>
            <w:r w:rsidRPr="00E82FD2">
              <w:rPr>
                <w:rFonts w:ascii="Arial" w:hAnsi="Arial" w:cs="Arial"/>
                <w:color w:val="000000"/>
                <w:sz w:val="18"/>
                <w:szCs w:val="18"/>
                <w:lang w:eastAsia="es-MX"/>
              </w:rPr>
              <w:t>.</w:t>
            </w:r>
          </w:p>
          <w:p w14:paraId="519BEED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Definición y características</w:t>
            </w:r>
          </w:p>
          <w:p w14:paraId="6625A655"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Reglas del contrainterrogatorio.</w:t>
            </w:r>
          </w:p>
          <w:p w14:paraId="4D6B05FC"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Técnicas básicas del </w:t>
            </w:r>
            <w:proofErr w:type="spellStart"/>
            <w:r w:rsidRPr="00E82FD2">
              <w:rPr>
                <w:rFonts w:ascii="Arial" w:hAnsi="Arial" w:cs="Arial"/>
                <w:color w:val="000000"/>
                <w:sz w:val="18"/>
                <w:szCs w:val="18"/>
                <w:lang w:eastAsia="es-MX"/>
              </w:rPr>
              <w:t>contraexamen</w:t>
            </w:r>
            <w:proofErr w:type="spellEnd"/>
            <w:r w:rsidRPr="00E82FD2">
              <w:rPr>
                <w:rFonts w:ascii="Arial" w:hAnsi="Arial" w:cs="Arial"/>
                <w:color w:val="000000"/>
                <w:sz w:val="18"/>
                <w:szCs w:val="18"/>
                <w:lang w:eastAsia="es-MX"/>
              </w:rPr>
              <w:t xml:space="preserve"> </w:t>
            </w:r>
          </w:p>
          <w:p w14:paraId="1DD17F19"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Control de testigos.</w:t>
            </w:r>
          </w:p>
          <w:p w14:paraId="0905A0CD"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Interrogatorio redirecto.</w:t>
            </w:r>
          </w:p>
          <w:p w14:paraId="73E449B9" w14:textId="37F68D39" w:rsidR="00DF3F04" w:rsidRPr="00E82FD2" w:rsidRDefault="00DF3F04" w:rsidP="00DF3F04">
            <w:pPr>
              <w:rPr>
                <w:rFonts w:ascii="Arial" w:hAnsi="Arial" w:cs="Arial"/>
                <w:color w:val="000000"/>
                <w:sz w:val="18"/>
                <w:szCs w:val="18"/>
                <w:lang w:eastAsia="es-MX"/>
              </w:rPr>
            </w:pPr>
            <w:proofErr w:type="spellStart"/>
            <w:r w:rsidRPr="00E82FD2">
              <w:rPr>
                <w:rFonts w:ascii="Arial" w:hAnsi="Arial" w:cs="Arial"/>
                <w:color w:val="000000"/>
                <w:sz w:val="18"/>
                <w:szCs w:val="18"/>
                <w:lang w:eastAsia="es-MX"/>
              </w:rPr>
              <w:t>Recontrainterrogatorio</w:t>
            </w:r>
            <w:proofErr w:type="spellEnd"/>
            <w:r w:rsidRPr="00E82FD2">
              <w:rPr>
                <w:rFonts w:ascii="Arial" w:hAnsi="Arial" w:cs="Arial"/>
                <w:color w:val="000000"/>
                <w:sz w:val="18"/>
                <w:szCs w:val="18"/>
                <w:lang w:eastAsia="es-MX"/>
              </w:rPr>
              <w:t>.</w:t>
            </w:r>
          </w:p>
          <w:p w14:paraId="77163ECC"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Unidad VII. Impugnación de testigos.</w:t>
            </w:r>
          </w:p>
          <w:p w14:paraId="2B73FF10"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Definición.</w:t>
            </w:r>
          </w:p>
          <w:p w14:paraId="1C0CD278"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Objetivo de la impugnación.</w:t>
            </w:r>
          </w:p>
          <w:p w14:paraId="32F30E4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Técnicas para desacreditar un testigo.</w:t>
            </w:r>
          </w:p>
          <w:p w14:paraId="3177749D"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Aspectos éticos de la impugnación.</w:t>
            </w:r>
          </w:p>
          <w:p w14:paraId="4EC17510"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Modalidades de la impugnación. </w:t>
            </w:r>
          </w:p>
          <w:p w14:paraId="5E016897" w14:textId="6EB4D255" w:rsidR="00DF3F04" w:rsidRPr="00E82FD2" w:rsidRDefault="00DF3F04" w:rsidP="00DF3F04">
            <w:pPr>
              <w:rPr>
                <w:rFonts w:ascii="Arial" w:hAnsi="Arial" w:cs="Arial"/>
                <w:color w:val="000000"/>
                <w:sz w:val="18"/>
                <w:szCs w:val="18"/>
                <w:lang w:eastAsia="es-MX"/>
              </w:rPr>
            </w:pPr>
            <w:r w:rsidRPr="00E82FD2">
              <w:rPr>
                <w:rFonts w:ascii="Arial" w:hAnsi="Arial" w:cs="Arial"/>
                <w:color w:val="000000"/>
                <w:sz w:val="18"/>
                <w:szCs w:val="18"/>
                <w:lang w:eastAsia="es-MX"/>
              </w:rPr>
              <w:t>Rehabilitación de testigos.</w:t>
            </w:r>
          </w:p>
          <w:p w14:paraId="2F212E0D"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Unidad VIII. Las objeciones</w:t>
            </w:r>
          </w:p>
          <w:p w14:paraId="26F06844"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Definición y objetivos.</w:t>
            </w:r>
          </w:p>
          <w:p w14:paraId="6FDCAD60"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Técnicas para plantear objeciones.</w:t>
            </w:r>
          </w:p>
          <w:p w14:paraId="7FF4304F"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Requisitos de las objeciones. </w:t>
            </w:r>
          </w:p>
          <w:p w14:paraId="0BF773C6" w14:textId="55EE5164" w:rsidR="00DF3F04" w:rsidRDefault="00DF3F04" w:rsidP="00DF3F04">
            <w:pPr>
              <w:rPr>
                <w:rFonts w:ascii="Arial" w:hAnsi="Arial" w:cs="Arial"/>
                <w:color w:val="000000"/>
                <w:sz w:val="18"/>
                <w:szCs w:val="18"/>
                <w:lang w:eastAsia="es-MX"/>
              </w:rPr>
            </w:pPr>
            <w:r w:rsidRPr="00E82FD2">
              <w:rPr>
                <w:rFonts w:ascii="Arial" w:hAnsi="Arial" w:cs="Arial"/>
                <w:color w:val="000000"/>
                <w:sz w:val="18"/>
                <w:szCs w:val="18"/>
                <w:lang w:eastAsia="es-MX"/>
              </w:rPr>
              <w:t>Tipos y clases de objeciones.</w:t>
            </w:r>
          </w:p>
          <w:p w14:paraId="6CCA285C" w14:textId="77777777" w:rsidR="00E82FD2" w:rsidRPr="00E82FD2" w:rsidRDefault="00E82FD2" w:rsidP="00DF3F04">
            <w:pPr>
              <w:rPr>
                <w:rFonts w:ascii="Arial" w:hAnsi="Arial" w:cs="Arial"/>
                <w:color w:val="000000"/>
                <w:sz w:val="18"/>
                <w:szCs w:val="18"/>
                <w:lang w:eastAsia="es-MX"/>
              </w:rPr>
            </w:pPr>
          </w:p>
          <w:p w14:paraId="148AE7B8"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b/>
                <w:color w:val="000000"/>
                <w:sz w:val="18"/>
                <w:szCs w:val="18"/>
                <w:lang w:eastAsia="es-MX"/>
              </w:rPr>
              <w:t>Unidad IX. Litigación oral en materia penal</w:t>
            </w:r>
          </w:p>
          <w:p w14:paraId="2FE82EB3"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Reforma Constitucional de junio de 2008.</w:t>
            </w:r>
          </w:p>
          <w:p w14:paraId="79544CFC"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El juicio oral en el sistema acusatorio.</w:t>
            </w:r>
          </w:p>
          <w:p w14:paraId="321A561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Principios rectores  del sistema acusatorio.</w:t>
            </w:r>
          </w:p>
          <w:p w14:paraId="4404DE78" w14:textId="19EBBD80"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Principios y Derechos humanos</w:t>
            </w:r>
            <w:r w:rsidR="00E82FD2">
              <w:rPr>
                <w:rFonts w:ascii="Arial" w:hAnsi="Arial" w:cs="Arial"/>
                <w:color w:val="000000"/>
                <w:sz w:val="18"/>
                <w:szCs w:val="18"/>
                <w:lang w:eastAsia="es-MX"/>
              </w:rPr>
              <w:t xml:space="preserve"> en el proceso penal acusatorio </w:t>
            </w:r>
            <w:r w:rsidRPr="00E82FD2">
              <w:rPr>
                <w:rFonts w:ascii="Arial" w:hAnsi="Arial" w:cs="Arial"/>
                <w:color w:val="000000"/>
                <w:sz w:val="18"/>
                <w:szCs w:val="18"/>
                <w:lang w:eastAsia="es-MX"/>
              </w:rPr>
              <w:t xml:space="preserve">de  las </w:t>
            </w:r>
            <w:r w:rsidR="00E82FD2" w:rsidRPr="00E82FD2">
              <w:rPr>
                <w:rFonts w:ascii="Arial" w:hAnsi="Arial" w:cs="Arial"/>
                <w:color w:val="000000"/>
                <w:sz w:val="18"/>
                <w:szCs w:val="18"/>
                <w:lang w:eastAsia="es-MX"/>
              </w:rPr>
              <w:t>víctimas</w:t>
            </w:r>
            <w:r w:rsidRPr="00E82FD2">
              <w:rPr>
                <w:rFonts w:ascii="Arial" w:hAnsi="Arial" w:cs="Arial"/>
                <w:color w:val="000000"/>
                <w:sz w:val="18"/>
                <w:szCs w:val="18"/>
                <w:lang w:eastAsia="es-MX"/>
              </w:rPr>
              <w:t>.</w:t>
            </w:r>
          </w:p>
          <w:p w14:paraId="09D783FA"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Estructura del proceso penal.</w:t>
            </w:r>
          </w:p>
          <w:p w14:paraId="2BEED44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Sujetos que intervienen en el proceso penal.</w:t>
            </w:r>
          </w:p>
          <w:p w14:paraId="04519191"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Audiencias en el proceso penal</w:t>
            </w:r>
          </w:p>
          <w:p w14:paraId="484A13E2" w14:textId="77777777" w:rsidR="00DF3F04" w:rsidRPr="00E82FD2" w:rsidRDefault="00DF3F04" w:rsidP="00DF3F04">
            <w:pPr>
              <w:rPr>
                <w:rFonts w:ascii="Arial" w:hAnsi="Arial" w:cs="Arial"/>
                <w:b/>
                <w:sz w:val="18"/>
                <w:szCs w:val="18"/>
              </w:rPr>
            </w:pPr>
            <w:r w:rsidRPr="00E82FD2">
              <w:rPr>
                <w:rFonts w:ascii="Arial" w:hAnsi="Arial" w:cs="Arial"/>
                <w:b/>
                <w:sz w:val="18"/>
                <w:szCs w:val="18"/>
              </w:rPr>
              <w:t>La audiencia inicial.</w:t>
            </w:r>
          </w:p>
          <w:p w14:paraId="5CE9A562" w14:textId="77777777" w:rsidR="00DF3F04" w:rsidRPr="00E82FD2" w:rsidRDefault="00DF3F04" w:rsidP="00DF3F04">
            <w:pPr>
              <w:rPr>
                <w:rFonts w:ascii="Arial" w:hAnsi="Arial" w:cs="Arial"/>
                <w:b/>
                <w:sz w:val="18"/>
                <w:szCs w:val="18"/>
              </w:rPr>
            </w:pPr>
            <w:r w:rsidRPr="00E82FD2">
              <w:rPr>
                <w:rFonts w:ascii="Arial" w:hAnsi="Arial" w:cs="Arial"/>
                <w:b/>
                <w:sz w:val="18"/>
                <w:szCs w:val="18"/>
              </w:rPr>
              <w:t>La Audiencia Intermedia</w:t>
            </w:r>
          </w:p>
          <w:p w14:paraId="0A7A8A1B" w14:textId="77777777" w:rsidR="00DF3F04" w:rsidRPr="00E82FD2" w:rsidRDefault="00DF3F04" w:rsidP="00DF3F04">
            <w:pPr>
              <w:rPr>
                <w:rFonts w:ascii="Arial" w:hAnsi="Arial" w:cs="Arial"/>
                <w:b/>
                <w:sz w:val="18"/>
                <w:szCs w:val="18"/>
              </w:rPr>
            </w:pPr>
            <w:r w:rsidRPr="00E82FD2">
              <w:rPr>
                <w:rFonts w:ascii="Arial" w:hAnsi="Arial" w:cs="Arial"/>
                <w:b/>
                <w:sz w:val="18"/>
                <w:szCs w:val="18"/>
              </w:rPr>
              <w:t>Los alegatos finales.</w:t>
            </w:r>
          </w:p>
          <w:p w14:paraId="1A10D7B2" w14:textId="77777777" w:rsidR="00DF3F04" w:rsidRPr="00E82FD2" w:rsidRDefault="00DF3F04" w:rsidP="00DF3F04">
            <w:pPr>
              <w:ind w:left="708"/>
              <w:rPr>
                <w:rFonts w:ascii="Arial" w:hAnsi="Arial" w:cs="Arial"/>
                <w:sz w:val="18"/>
                <w:szCs w:val="18"/>
              </w:rPr>
            </w:pPr>
            <w:r w:rsidRPr="00E82FD2">
              <w:rPr>
                <w:rFonts w:ascii="Arial" w:hAnsi="Arial" w:cs="Arial"/>
                <w:sz w:val="18"/>
                <w:szCs w:val="18"/>
              </w:rPr>
              <w:t xml:space="preserve">Definición del concepto </w:t>
            </w:r>
          </w:p>
          <w:p w14:paraId="132F8FC0" w14:textId="77777777" w:rsidR="00DF3F04" w:rsidRPr="00E82FD2" w:rsidRDefault="00DF3F04" w:rsidP="00DF3F04">
            <w:pPr>
              <w:ind w:left="708"/>
              <w:rPr>
                <w:rFonts w:ascii="Arial" w:hAnsi="Arial" w:cs="Arial"/>
                <w:sz w:val="18"/>
                <w:szCs w:val="18"/>
              </w:rPr>
            </w:pPr>
            <w:r w:rsidRPr="00E82FD2">
              <w:rPr>
                <w:rFonts w:ascii="Arial" w:hAnsi="Arial" w:cs="Arial"/>
                <w:sz w:val="18"/>
                <w:szCs w:val="18"/>
              </w:rPr>
              <w:t xml:space="preserve">Objetivos de los alegatos finales </w:t>
            </w:r>
          </w:p>
          <w:p w14:paraId="22AA6230" w14:textId="77777777" w:rsidR="00DF3F04" w:rsidRPr="00E82FD2" w:rsidRDefault="00DF3F04" w:rsidP="00DF3F04">
            <w:pPr>
              <w:ind w:left="708"/>
              <w:rPr>
                <w:rFonts w:ascii="Arial" w:hAnsi="Arial" w:cs="Arial"/>
                <w:sz w:val="18"/>
                <w:szCs w:val="18"/>
              </w:rPr>
            </w:pPr>
            <w:r w:rsidRPr="00E82FD2">
              <w:rPr>
                <w:rFonts w:ascii="Arial" w:hAnsi="Arial" w:cs="Arial"/>
                <w:sz w:val="18"/>
                <w:szCs w:val="18"/>
              </w:rPr>
              <w:t xml:space="preserve">Requisitos de los alegatos finales </w:t>
            </w:r>
          </w:p>
          <w:p w14:paraId="7D859012" w14:textId="77777777" w:rsidR="00DF3F04" w:rsidRPr="00E82FD2" w:rsidRDefault="00DF3F04" w:rsidP="00DF3F04">
            <w:pPr>
              <w:ind w:left="708"/>
              <w:rPr>
                <w:rFonts w:ascii="Arial" w:hAnsi="Arial" w:cs="Arial"/>
                <w:sz w:val="18"/>
                <w:szCs w:val="18"/>
              </w:rPr>
            </w:pPr>
            <w:r w:rsidRPr="00E82FD2">
              <w:rPr>
                <w:rFonts w:ascii="Arial" w:hAnsi="Arial" w:cs="Arial"/>
                <w:sz w:val="18"/>
                <w:szCs w:val="18"/>
              </w:rPr>
              <w:t xml:space="preserve">La estructura de los alegatos finales </w:t>
            </w:r>
          </w:p>
          <w:p w14:paraId="07F4EB11" w14:textId="77777777" w:rsidR="00DF3F04" w:rsidRPr="00E82FD2" w:rsidRDefault="00DF3F04" w:rsidP="00DF3F04">
            <w:pPr>
              <w:ind w:left="708"/>
              <w:rPr>
                <w:rFonts w:ascii="Arial" w:hAnsi="Arial" w:cs="Arial"/>
                <w:sz w:val="18"/>
                <w:szCs w:val="18"/>
              </w:rPr>
            </w:pPr>
            <w:r w:rsidRPr="00E82FD2">
              <w:rPr>
                <w:rFonts w:ascii="Arial" w:hAnsi="Arial" w:cs="Arial"/>
                <w:sz w:val="18"/>
                <w:szCs w:val="18"/>
              </w:rPr>
              <w:t xml:space="preserve">Técnicas para su presentación </w:t>
            </w:r>
          </w:p>
          <w:p w14:paraId="59EAADA3" w14:textId="77777777" w:rsidR="00DF3F04" w:rsidRPr="00E82FD2" w:rsidRDefault="00DF3F04" w:rsidP="00DF3F04">
            <w:pPr>
              <w:spacing w:after="120"/>
              <w:rPr>
                <w:rFonts w:ascii="Arial" w:hAnsi="Arial" w:cs="Arial"/>
                <w:color w:val="000000"/>
                <w:sz w:val="18"/>
                <w:szCs w:val="18"/>
                <w:lang w:eastAsia="es-MX"/>
              </w:rPr>
            </w:pPr>
          </w:p>
          <w:p w14:paraId="1B14247A" w14:textId="77777777" w:rsidR="00DF3F04" w:rsidRPr="00E82FD2" w:rsidRDefault="00DF3F04" w:rsidP="00DF3F04">
            <w:pPr>
              <w:spacing w:after="120"/>
              <w:rPr>
                <w:rFonts w:ascii="Arial" w:hAnsi="Arial" w:cs="Arial"/>
                <w:b/>
                <w:color w:val="000000"/>
                <w:sz w:val="18"/>
                <w:szCs w:val="18"/>
                <w:lang w:eastAsia="es-MX"/>
              </w:rPr>
            </w:pPr>
            <w:r w:rsidRPr="00E82FD2">
              <w:rPr>
                <w:rFonts w:ascii="Arial" w:hAnsi="Arial" w:cs="Arial"/>
                <w:b/>
                <w:color w:val="000000"/>
                <w:sz w:val="18"/>
                <w:szCs w:val="18"/>
                <w:lang w:eastAsia="es-MX"/>
              </w:rPr>
              <w:t>Unidad X. Los juicios orales en otras materias.</w:t>
            </w:r>
          </w:p>
          <w:p w14:paraId="6EC82320"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El juicio oral mercantil </w:t>
            </w:r>
          </w:p>
          <w:p w14:paraId="0EF8756B"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lastRenderedPageBreak/>
              <w:t xml:space="preserve">   Principios y fundamentos.</w:t>
            </w:r>
          </w:p>
          <w:p w14:paraId="6CBD47D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El juicio oral en materia laboral.</w:t>
            </w:r>
          </w:p>
          <w:p w14:paraId="3479BEE6"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 xml:space="preserve">   Principios y fundamentos.</w:t>
            </w:r>
          </w:p>
          <w:p w14:paraId="3D9D5599" w14:textId="77777777" w:rsidR="00DF3F04" w:rsidRPr="00E82FD2" w:rsidRDefault="00DF3F04" w:rsidP="00DF3F04">
            <w:pPr>
              <w:spacing w:after="120"/>
              <w:rPr>
                <w:rFonts w:ascii="Arial" w:hAnsi="Arial" w:cs="Arial"/>
                <w:color w:val="000000"/>
                <w:sz w:val="18"/>
                <w:szCs w:val="18"/>
                <w:lang w:eastAsia="es-MX"/>
              </w:rPr>
            </w:pPr>
            <w:r w:rsidRPr="00E82FD2">
              <w:rPr>
                <w:rFonts w:ascii="Arial" w:hAnsi="Arial" w:cs="Arial"/>
                <w:color w:val="000000"/>
                <w:sz w:val="18"/>
                <w:szCs w:val="18"/>
                <w:lang w:eastAsia="es-MX"/>
              </w:rPr>
              <w:t>El Juicio oral en materia agraria.</w:t>
            </w:r>
          </w:p>
          <w:p w14:paraId="139D4C75" w14:textId="57E99277" w:rsidR="00DF3F04" w:rsidRPr="00E82FD2" w:rsidRDefault="00DF3F04" w:rsidP="00DF3F04">
            <w:pPr>
              <w:rPr>
                <w:rFonts w:ascii="Arial" w:hAnsi="Arial" w:cs="Arial"/>
                <w:b/>
                <w:sz w:val="18"/>
                <w:szCs w:val="18"/>
              </w:rPr>
            </w:pPr>
            <w:r w:rsidRPr="00E82FD2">
              <w:rPr>
                <w:rFonts w:ascii="Arial" w:hAnsi="Arial" w:cs="Arial"/>
                <w:color w:val="000000"/>
                <w:sz w:val="18"/>
                <w:szCs w:val="18"/>
                <w:lang w:eastAsia="es-MX"/>
              </w:rPr>
              <w:t xml:space="preserve">  Principios y fundamentos.</w:t>
            </w:r>
          </w:p>
          <w:p w14:paraId="7AB50523" w14:textId="4176A9A7" w:rsidR="004856A3" w:rsidRPr="00E82FD2" w:rsidRDefault="004856A3" w:rsidP="00EF00F8">
            <w:pPr>
              <w:rPr>
                <w:rFonts w:ascii="Arial" w:hAnsi="Arial" w:cs="Arial"/>
                <w:b/>
                <w:sz w:val="18"/>
                <w:szCs w:val="18"/>
              </w:rPr>
            </w:pPr>
          </w:p>
        </w:tc>
      </w:tr>
    </w:tbl>
    <w:p w14:paraId="266FA5FB" w14:textId="77777777" w:rsidR="004856A3" w:rsidRPr="00E82FD2" w:rsidRDefault="004856A3" w:rsidP="00EF00F8">
      <w:pPr>
        <w:rPr>
          <w:rFonts w:ascii="Arial" w:hAnsi="Arial" w:cs="Arial"/>
          <w:b/>
          <w:sz w:val="18"/>
          <w:szCs w:val="18"/>
        </w:rPr>
      </w:pPr>
    </w:p>
    <w:p w14:paraId="76762A30" w14:textId="77777777" w:rsidR="00E82FD2" w:rsidRDefault="00E82FD2" w:rsidP="00EF00F8">
      <w:pPr>
        <w:rPr>
          <w:rFonts w:ascii="Arial" w:hAnsi="Arial" w:cs="Arial"/>
          <w:b/>
          <w:sz w:val="18"/>
          <w:szCs w:val="18"/>
        </w:rPr>
      </w:pPr>
    </w:p>
    <w:p w14:paraId="2E3D6388" w14:textId="77777777" w:rsidR="00E82FD2" w:rsidRDefault="00E82FD2" w:rsidP="00EF00F8">
      <w:pPr>
        <w:rPr>
          <w:rFonts w:ascii="Arial" w:hAnsi="Arial" w:cs="Arial"/>
          <w:b/>
          <w:sz w:val="18"/>
          <w:szCs w:val="18"/>
        </w:rPr>
      </w:pPr>
    </w:p>
    <w:p w14:paraId="0420280F" w14:textId="77777777" w:rsidR="00E82FD2" w:rsidRDefault="00E82FD2" w:rsidP="00EF00F8">
      <w:pPr>
        <w:rPr>
          <w:rFonts w:ascii="Arial" w:hAnsi="Arial" w:cs="Arial"/>
          <w:b/>
          <w:sz w:val="18"/>
          <w:szCs w:val="18"/>
        </w:rPr>
      </w:pPr>
    </w:p>
    <w:p w14:paraId="60AD7E25" w14:textId="77777777" w:rsidR="00E82FD2" w:rsidRDefault="00E82FD2" w:rsidP="00EF00F8">
      <w:pPr>
        <w:rPr>
          <w:rFonts w:ascii="Arial" w:hAnsi="Arial" w:cs="Arial"/>
          <w:b/>
          <w:sz w:val="18"/>
          <w:szCs w:val="18"/>
        </w:rPr>
      </w:pPr>
    </w:p>
    <w:p w14:paraId="7ACD4235" w14:textId="77777777" w:rsidR="00E82FD2" w:rsidRDefault="00E82FD2" w:rsidP="00EF00F8">
      <w:pPr>
        <w:rPr>
          <w:rFonts w:ascii="Arial" w:hAnsi="Arial" w:cs="Arial"/>
          <w:b/>
          <w:sz w:val="18"/>
          <w:szCs w:val="18"/>
        </w:rPr>
      </w:pPr>
    </w:p>
    <w:p w14:paraId="2F71D341" w14:textId="77777777" w:rsidR="00E82FD2" w:rsidRDefault="00E82FD2" w:rsidP="00EF00F8">
      <w:pPr>
        <w:rPr>
          <w:rFonts w:ascii="Arial" w:hAnsi="Arial" w:cs="Arial"/>
          <w:b/>
          <w:sz w:val="18"/>
          <w:szCs w:val="18"/>
        </w:rPr>
      </w:pPr>
    </w:p>
    <w:p w14:paraId="3CC242F3" w14:textId="77777777" w:rsidR="00E82FD2" w:rsidRDefault="00E82FD2" w:rsidP="00EF00F8">
      <w:pPr>
        <w:rPr>
          <w:rFonts w:ascii="Arial" w:hAnsi="Arial" w:cs="Arial"/>
          <w:b/>
          <w:sz w:val="18"/>
          <w:szCs w:val="18"/>
        </w:rPr>
      </w:pPr>
    </w:p>
    <w:p w14:paraId="038F320F" w14:textId="77777777" w:rsidR="00E82FD2" w:rsidRDefault="00E82FD2" w:rsidP="00EF00F8">
      <w:pPr>
        <w:rPr>
          <w:rFonts w:ascii="Arial" w:hAnsi="Arial" w:cs="Arial"/>
          <w:b/>
          <w:sz w:val="18"/>
          <w:szCs w:val="18"/>
        </w:rPr>
      </w:pPr>
    </w:p>
    <w:p w14:paraId="3D3039FE" w14:textId="1ABEA74B" w:rsidR="004C3ECB" w:rsidRDefault="004C3ECB" w:rsidP="00EF00F8">
      <w:pPr>
        <w:rPr>
          <w:rFonts w:ascii="Arial" w:hAnsi="Arial" w:cs="Arial"/>
          <w:sz w:val="18"/>
          <w:szCs w:val="18"/>
        </w:rPr>
      </w:pPr>
      <w:r w:rsidRPr="00E82FD2">
        <w:rPr>
          <w:rFonts w:ascii="Arial" w:hAnsi="Arial" w:cs="Arial"/>
          <w:b/>
          <w:sz w:val="18"/>
          <w:szCs w:val="18"/>
        </w:rPr>
        <w:t>Estructura conceptual</w:t>
      </w:r>
      <w:r w:rsidR="00E363F2" w:rsidRPr="00E82FD2">
        <w:rPr>
          <w:rFonts w:ascii="Arial" w:hAnsi="Arial" w:cs="Arial"/>
          <w:b/>
          <w:sz w:val="18"/>
          <w:szCs w:val="18"/>
        </w:rPr>
        <w:t xml:space="preserve"> </w:t>
      </w:r>
      <w:r w:rsidR="004856A3" w:rsidRPr="00E82FD2">
        <w:rPr>
          <w:rFonts w:ascii="Arial" w:hAnsi="Arial" w:cs="Arial"/>
          <w:b/>
          <w:sz w:val="18"/>
          <w:szCs w:val="18"/>
        </w:rPr>
        <w:t xml:space="preserve">del curso </w:t>
      </w:r>
    </w:p>
    <w:p w14:paraId="27800B65" w14:textId="77777777" w:rsidR="00E82FD2" w:rsidRDefault="00E82FD2" w:rsidP="00EF00F8">
      <w:pPr>
        <w:rPr>
          <w:rFonts w:ascii="Arial" w:hAnsi="Arial" w:cs="Arial"/>
          <w:sz w:val="18"/>
          <w:szCs w:val="18"/>
        </w:rPr>
      </w:pPr>
    </w:p>
    <w:p w14:paraId="21DCA4DC" w14:textId="77777777" w:rsidR="00E82FD2" w:rsidRPr="00E82FD2" w:rsidRDefault="00E82FD2"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4C3ECB" w:rsidRPr="00E82FD2" w14:paraId="36779622" w14:textId="77777777" w:rsidTr="004C3ECB">
        <w:tc>
          <w:tcPr>
            <w:tcW w:w="10112" w:type="dxa"/>
          </w:tcPr>
          <w:p w14:paraId="75A828C8" w14:textId="2869CD35" w:rsidR="004856A3" w:rsidRPr="00E82FD2" w:rsidRDefault="004856A3" w:rsidP="00EF00F8">
            <w:pPr>
              <w:tabs>
                <w:tab w:val="left" w:pos="1553"/>
              </w:tabs>
              <w:rPr>
                <w:rFonts w:ascii="Arial" w:hAnsi="Arial" w:cs="Arial"/>
                <w:b/>
                <w:sz w:val="18"/>
                <w:szCs w:val="18"/>
              </w:rPr>
            </w:pPr>
            <w:r w:rsidRPr="00E82FD2">
              <w:rPr>
                <w:rFonts w:ascii="Arial" w:hAnsi="Arial" w:cs="Arial"/>
                <w:b/>
                <w:sz w:val="18"/>
                <w:szCs w:val="18"/>
              </w:rPr>
              <w:tab/>
            </w:r>
          </w:p>
          <w:p w14:paraId="4F316788" w14:textId="36A2802D" w:rsidR="004856A3" w:rsidRPr="00E82FD2" w:rsidRDefault="00E82FD2" w:rsidP="00EF00F8">
            <w:pPr>
              <w:rPr>
                <w:rFonts w:ascii="Arial" w:hAnsi="Arial" w:cs="Arial"/>
                <w:b/>
                <w:sz w:val="18"/>
                <w:szCs w:val="18"/>
              </w:rPr>
            </w:pPr>
            <w:r w:rsidRPr="00E82FD2">
              <w:rPr>
                <w:rFonts w:ascii="Arial" w:hAnsi="Arial" w:cs="Arial"/>
                <w:b/>
                <w:noProof/>
                <w:sz w:val="18"/>
                <w:szCs w:val="18"/>
                <w:lang w:eastAsia="es-MX"/>
              </w:rPr>
              <w:drawing>
                <wp:inline distT="0" distB="0" distL="0" distR="0" wp14:anchorId="131C108C" wp14:editId="101AD7B3">
                  <wp:extent cx="6022070" cy="177546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24591" cy="1776203"/>
                          </a:xfrm>
                          <a:prstGeom prst="rect">
                            <a:avLst/>
                          </a:prstGeom>
                        </pic:spPr>
                      </pic:pic>
                    </a:graphicData>
                  </a:graphic>
                </wp:inline>
              </w:drawing>
            </w:r>
          </w:p>
          <w:p w14:paraId="7E2D99F0" w14:textId="77777777" w:rsidR="004856A3" w:rsidRPr="00E82FD2" w:rsidRDefault="004856A3" w:rsidP="00EF00F8">
            <w:pPr>
              <w:rPr>
                <w:rFonts w:ascii="Arial" w:hAnsi="Arial" w:cs="Arial"/>
                <w:b/>
                <w:sz w:val="18"/>
                <w:szCs w:val="18"/>
              </w:rPr>
            </w:pPr>
          </w:p>
        </w:tc>
      </w:tr>
    </w:tbl>
    <w:p w14:paraId="24C75944" w14:textId="77777777" w:rsidR="004C3ECB" w:rsidRPr="00E82FD2" w:rsidRDefault="004C3ECB" w:rsidP="00EF00F8">
      <w:pPr>
        <w:rPr>
          <w:rFonts w:ascii="Arial" w:hAnsi="Arial" w:cs="Arial"/>
          <w:b/>
          <w:sz w:val="18"/>
          <w:szCs w:val="18"/>
        </w:rPr>
      </w:pPr>
    </w:p>
    <w:p w14:paraId="122743E2" w14:textId="435B1C6D" w:rsidR="00E363F2" w:rsidRDefault="00706416" w:rsidP="00EF00F8">
      <w:pPr>
        <w:rPr>
          <w:rFonts w:ascii="Arial" w:hAnsi="Arial" w:cs="Arial"/>
          <w:b/>
          <w:sz w:val="18"/>
          <w:szCs w:val="18"/>
        </w:rPr>
      </w:pPr>
      <w:r w:rsidRPr="00E82FD2">
        <w:rPr>
          <w:rFonts w:ascii="Arial" w:hAnsi="Arial" w:cs="Arial"/>
          <w:b/>
          <w:sz w:val="18"/>
          <w:szCs w:val="18"/>
        </w:rPr>
        <w:t xml:space="preserve">Modalidad de evaluación </w:t>
      </w:r>
    </w:p>
    <w:p w14:paraId="70D1B6B5" w14:textId="77777777" w:rsidR="00E82FD2" w:rsidRDefault="00E82FD2" w:rsidP="00EF00F8">
      <w:pPr>
        <w:rPr>
          <w:rFonts w:ascii="Arial" w:hAnsi="Arial" w:cs="Arial"/>
          <w:b/>
          <w:sz w:val="18"/>
          <w:szCs w:val="18"/>
        </w:rPr>
      </w:pPr>
    </w:p>
    <w:p w14:paraId="385B1EF0" w14:textId="77777777" w:rsidR="00E82FD2" w:rsidRPr="00E82FD2" w:rsidRDefault="00E82FD2"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4998"/>
        <w:gridCol w:w="4964"/>
      </w:tblGrid>
      <w:tr w:rsidR="00706416" w:rsidRPr="00E82FD2" w14:paraId="0BD29CCD" w14:textId="77777777" w:rsidTr="00EF00F8">
        <w:tc>
          <w:tcPr>
            <w:tcW w:w="4998" w:type="dxa"/>
            <w:vAlign w:val="center"/>
          </w:tcPr>
          <w:p w14:paraId="67D37BC8" w14:textId="2DA9AEC0" w:rsidR="00706416" w:rsidRPr="00E82FD2" w:rsidRDefault="00706416" w:rsidP="00EF00F8">
            <w:pPr>
              <w:jc w:val="center"/>
              <w:rPr>
                <w:rFonts w:ascii="Arial" w:hAnsi="Arial" w:cs="Arial"/>
                <w:b/>
                <w:sz w:val="18"/>
                <w:szCs w:val="18"/>
              </w:rPr>
            </w:pPr>
            <w:r w:rsidRPr="00E82FD2">
              <w:rPr>
                <w:rFonts w:ascii="Arial" w:hAnsi="Arial" w:cs="Arial"/>
                <w:b/>
                <w:sz w:val="18"/>
                <w:szCs w:val="18"/>
              </w:rPr>
              <w:t>Instrumento de evaluación</w:t>
            </w:r>
          </w:p>
          <w:p w14:paraId="37409700" w14:textId="3CB2A988" w:rsidR="00706416" w:rsidRPr="00E82FD2" w:rsidRDefault="00706416" w:rsidP="00EF00F8">
            <w:pPr>
              <w:jc w:val="center"/>
              <w:rPr>
                <w:rFonts w:ascii="Arial" w:hAnsi="Arial" w:cs="Arial"/>
                <w:sz w:val="18"/>
                <w:szCs w:val="18"/>
              </w:rPr>
            </w:pPr>
            <w:r w:rsidRPr="00E82FD2">
              <w:rPr>
                <w:rFonts w:ascii="Arial" w:hAnsi="Arial" w:cs="Arial"/>
                <w:b/>
                <w:sz w:val="18"/>
                <w:szCs w:val="18"/>
              </w:rPr>
              <w:t>Convencionales:</w:t>
            </w:r>
            <w:r w:rsidRPr="00E82FD2">
              <w:rPr>
                <w:rFonts w:ascii="Arial" w:hAnsi="Arial" w:cs="Arial"/>
                <w:sz w:val="18"/>
                <w:szCs w:val="18"/>
              </w:rPr>
              <w:t xml:space="preserve"> verdadero/falso, opción múltiple, relacionar, respuesta corta, completar textos, </w:t>
            </w:r>
            <w:r w:rsidR="00761744" w:rsidRPr="00E82FD2">
              <w:rPr>
                <w:rFonts w:ascii="Arial" w:hAnsi="Arial" w:cs="Arial"/>
                <w:sz w:val="18"/>
                <w:szCs w:val="18"/>
              </w:rPr>
              <w:t>entre otras</w:t>
            </w:r>
          </w:p>
          <w:p w14:paraId="3EF2218A" w14:textId="77777777" w:rsidR="00170468" w:rsidRPr="00E82FD2" w:rsidRDefault="00170468" w:rsidP="00EF00F8">
            <w:pPr>
              <w:jc w:val="center"/>
              <w:rPr>
                <w:rFonts w:ascii="Arial" w:hAnsi="Arial" w:cs="Arial"/>
                <w:b/>
                <w:sz w:val="18"/>
                <w:szCs w:val="18"/>
              </w:rPr>
            </w:pPr>
          </w:p>
          <w:p w14:paraId="60E56CD0" w14:textId="33B42D84" w:rsidR="00761744" w:rsidRPr="00E82FD2" w:rsidRDefault="00706416" w:rsidP="00EF00F8">
            <w:pPr>
              <w:jc w:val="center"/>
              <w:rPr>
                <w:rFonts w:ascii="Arial" w:hAnsi="Arial" w:cs="Arial"/>
                <w:b/>
                <w:sz w:val="18"/>
                <w:szCs w:val="18"/>
              </w:rPr>
            </w:pPr>
            <w:r w:rsidRPr="00E82FD2">
              <w:rPr>
                <w:rFonts w:ascii="Arial" w:hAnsi="Arial" w:cs="Arial"/>
                <w:b/>
                <w:sz w:val="18"/>
                <w:szCs w:val="18"/>
              </w:rPr>
              <w:t>Desempeño:</w:t>
            </w:r>
            <w:r w:rsidR="00761744" w:rsidRPr="00E82FD2">
              <w:rPr>
                <w:rFonts w:ascii="Arial" w:hAnsi="Arial" w:cs="Arial"/>
                <w:sz w:val="18"/>
                <w:szCs w:val="18"/>
              </w:rPr>
              <w:t xml:space="preserve"> proyectos, </w:t>
            </w:r>
            <w:r w:rsidR="00FE7BE2" w:rsidRPr="00E82FD2">
              <w:rPr>
                <w:rFonts w:ascii="Arial" w:hAnsi="Arial" w:cs="Arial"/>
                <w:sz w:val="18"/>
                <w:szCs w:val="18"/>
              </w:rPr>
              <w:t>portafolios</w:t>
            </w:r>
            <w:r w:rsidR="00761744" w:rsidRPr="00E82FD2">
              <w:rPr>
                <w:rFonts w:ascii="Arial" w:hAnsi="Arial" w:cs="Arial"/>
                <w:sz w:val="18"/>
                <w:szCs w:val="18"/>
              </w:rPr>
              <w:t xml:space="preserve"> de evidencias, tareas de desempeño, prototipos, entre otros.</w:t>
            </w:r>
          </w:p>
        </w:tc>
        <w:tc>
          <w:tcPr>
            <w:tcW w:w="4964" w:type="dxa"/>
            <w:vAlign w:val="center"/>
          </w:tcPr>
          <w:p w14:paraId="5C8C4226" w14:textId="67C9A0E9" w:rsidR="00706416" w:rsidRPr="00E82FD2" w:rsidRDefault="00706416" w:rsidP="00EF00F8">
            <w:pPr>
              <w:jc w:val="center"/>
              <w:rPr>
                <w:rFonts w:ascii="Arial" w:hAnsi="Arial" w:cs="Arial"/>
                <w:b/>
                <w:sz w:val="18"/>
                <w:szCs w:val="18"/>
              </w:rPr>
            </w:pPr>
            <w:r w:rsidRPr="00E82FD2">
              <w:rPr>
                <w:rFonts w:ascii="Arial" w:hAnsi="Arial" w:cs="Arial"/>
                <w:b/>
                <w:sz w:val="18"/>
                <w:szCs w:val="18"/>
              </w:rPr>
              <w:t>Factor de ponderación</w:t>
            </w:r>
          </w:p>
        </w:tc>
      </w:tr>
      <w:tr w:rsidR="00706416" w:rsidRPr="00E82FD2" w14:paraId="67CE8E7A" w14:textId="77777777" w:rsidTr="005F1882">
        <w:tc>
          <w:tcPr>
            <w:tcW w:w="4998" w:type="dxa"/>
            <w:vAlign w:val="center"/>
          </w:tcPr>
          <w:p w14:paraId="29D614A7" w14:textId="2EAEED06" w:rsidR="00706416" w:rsidRPr="00E82FD2" w:rsidRDefault="00DF3F04" w:rsidP="00FE7BE2">
            <w:pPr>
              <w:rPr>
                <w:rFonts w:ascii="Arial" w:hAnsi="Arial" w:cs="Arial"/>
                <w:b/>
                <w:sz w:val="18"/>
                <w:szCs w:val="18"/>
              </w:rPr>
            </w:pPr>
            <w:r w:rsidRPr="00E82FD2">
              <w:rPr>
                <w:rFonts w:ascii="Arial" w:hAnsi="Arial" w:cs="Arial"/>
                <w:b/>
                <w:sz w:val="18"/>
                <w:szCs w:val="18"/>
              </w:rPr>
              <w:t>Teoría</w:t>
            </w:r>
            <w:r w:rsidRPr="00E82FD2">
              <w:rPr>
                <w:rFonts w:ascii="Arial" w:hAnsi="Arial" w:cs="Arial"/>
                <w:sz w:val="18"/>
                <w:szCs w:val="18"/>
              </w:rPr>
              <w:t xml:space="preserve"> (se incluyen los exámenes que sobre los contenidos temáticos)</w:t>
            </w:r>
          </w:p>
        </w:tc>
        <w:tc>
          <w:tcPr>
            <w:tcW w:w="4964" w:type="dxa"/>
            <w:vAlign w:val="center"/>
          </w:tcPr>
          <w:p w14:paraId="14E31CA4" w14:textId="3643C3D4" w:rsidR="00706416" w:rsidRPr="00E82FD2" w:rsidRDefault="00DF3F04" w:rsidP="00EF00F8">
            <w:pPr>
              <w:jc w:val="center"/>
              <w:rPr>
                <w:rFonts w:ascii="Arial" w:hAnsi="Arial" w:cs="Arial"/>
                <w:sz w:val="18"/>
                <w:szCs w:val="18"/>
              </w:rPr>
            </w:pPr>
            <w:r w:rsidRPr="00E82FD2">
              <w:rPr>
                <w:rFonts w:ascii="Arial" w:hAnsi="Arial" w:cs="Arial"/>
                <w:sz w:val="18"/>
                <w:szCs w:val="18"/>
              </w:rPr>
              <w:t>60%</w:t>
            </w:r>
          </w:p>
        </w:tc>
      </w:tr>
      <w:tr w:rsidR="00706416" w:rsidRPr="00E82FD2" w14:paraId="5ABD1529" w14:textId="77777777" w:rsidTr="005F1882">
        <w:tc>
          <w:tcPr>
            <w:tcW w:w="4998" w:type="dxa"/>
            <w:vAlign w:val="center"/>
          </w:tcPr>
          <w:p w14:paraId="7A3CC26C" w14:textId="6EC1BB01" w:rsidR="00706416" w:rsidRPr="00E82FD2" w:rsidRDefault="00DF3F04" w:rsidP="00FE7BE2">
            <w:pPr>
              <w:rPr>
                <w:rFonts w:ascii="Arial" w:hAnsi="Arial" w:cs="Arial"/>
                <w:b/>
                <w:sz w:val="18"/>
                <w:szCs w:val="18"/>
              </w:rPr>
            </w:pPr>
            <w:r w:rsidRPr="00E82FD2">
              <w:rPr>
                <w:rFonts w:ascii="Arial" w:hAnsi="Arial" w:cs="Arial"/>
                <w:b/>
                <w:sz w:val="18"/>
                <w:szCs w:val="18"/>
              </w:rPr>
              <w:t>Participación Grupal</w:t>
            </w:r>
            <w:r w:rsidR="00FE7BE2" w:rsidRPr="00E82FD2">
              <w:rPr>
                <w:rFonts w:ascii="Arial" w:hAnsi="Arial" w:cs="Arial"/>
                <w:sz w:val="18"/>
                <w:szCs w:val="18"/>
              </w:rPr>
              <w:t xml:space="preserve">: </w:t>
            </w:r>
            <w:r w:rsidRPr="00E82FD2">
              <w:rPr>
                <w:rFonts w:ascii="Arial" w:hAnsi="Arial" w:cs="Arial"/>
                <w:sz w:val="18"/>
                <w:szCs w:val="18"/>
              </w:rPr>
              <w:t>(exposición en equipo, trabajos en mesas redondas, paneles e incluso debates, participación en clase)</w:t>
            </w:r>
          </w:p>
        </w:tc>
        <w:tc>
          <w:tcPr>
            <w:tcW w:w="4964" w:type="dxa"/>
            <w:vAlign w:val="center"/>
          </w:tcPr>
          <w:p w14:paraId="07FB9CDA" w14:textId="601FEFE4" w:rsidR="00706416" w:rsidRPr="00E82FD2" w:rsidRDefault="00DF3F04" w:rsidP="00DF3F04">
            <w:pPr>
              <w:spacing w:line="360" w:lineRule="auto"/>
              <w:jc w:val="center"/>
              <w:rPr>
                <w:rFonts w:ascii="Arial" w:hAnsi="Arial" w:cs="Arial"/>
                <w:sz w:val="18"/>
                <w:szCs w:val="18"/>
              </w:rPr>
            </w:pPr>
            <w:r w:rsidRPr="00E82FD2">
              <w:rPr>
                <w:rFonts w:ascii="Arial" w:hAnsi="Arial" w:cs="Arial"/>
                <w:sz w:val="18"/>
                <w:szCs w:val="18"/>
              </w:rPr>
              <w:t>20%</w:t>
            </w:r>
          </w:p>
        </w:tc>
      </w:tr>
      <w:tr w:rsidR="00706416" w:rsidRPr="00E82FD2" w14:paraId="75B4AD58" w14:textId="77777777" w:rsidTr="005F1882">
        <w:tc>
          <w:tcPr>
            <w:tcW w:w="4998" w:type="dxa"/>
            <w:vAlign w:val="center"/>
          </w:tcPr>
          <w:p w14:paraId="22E1A80D" w14:textId="6A656C99" w:rsidR="00706416" w:rsidRPr="00E82FD2" w:rsidRDefault="00FE7BE2" w:rsidP="00FE7BE2">
            <w:pPr>
              <w:rPr>
                <w:rFonts w:ascii="Arial" w:hAnsi="Arial" w:cs="Arial"/>
                <w:sz w:val="18"/>
                <w:szCs w:val="18"/>
              </w:rPr>
            </w:pPr>
            <w:r w:rsidRPr="00E82FD2">
              <w:rPr>
                <w:rFonts w:ascii="Arial" w:hAnsi="Arial" w:cs="Arial"/>
                <w:b/>
                <w:sz w:val="18"/>
                <w:szCs w:val="18"/>
              </w:rPr>
              <w:t xml:space="preserve">Participación Individual: </w:t>
            </w:r>
            <w:r w:rsidRPr="00E82FD2">
              <w:rPr>
                <w:rFonts w:ascii="Arial" w:hAnsi="Arial" w:cs="Arial"/>
                <w:sz w:val="18"/>
                <w:szCs w:val="18"/>
              </w:rPr>
              <w:t>(investigación individual, reportes de lectura y resúmenes, 5% para actividades extracurriculares de tipo académico a las que asista el alumno y pruebe fehacientemente al profeso)</w:t>
            </w:r>
          </w:p>
        </w:tc>
        <w:tc>
          <w:tcPr>
            <w:tcW w:w="4964" w:type="dxa"/>
            <w:vAlign w:val="center"/>
          </w:tcPr>
          <w:p w14:paraId="45F8D29D" w14:textId="52C59B54" w:rsidR="00706416" w:rsidRPr="00E82FD2" w:rsidRDefault="00FE7BE2" w:rsidP="00FE7BE2">
            <w:pPr>
              <w:spacing w:line="360" w:lineRule="auto"/>
              <w:jc w:val="center"/>
              <w:rPr>
                <w:rFonts w:ascii="Arial" w:hAnsi="Arial" w:cs="Arial"/>
                <w:sz w:val="18"/>
                <w:szCs w:val="18"/>
              </w:rPr>
            </w:pPr>
            <w:r w:rsidRPr="00E82FD2">
              <w:rPr>
                <w:rFonts w:ascii="Arial" w:hAnsi="Arial" w:cs="Arial"/>
                <w:sz w:val="18"/>
                <w:szCs w:val="18"/>
              </w:rPr>
              <w:t>20%</w:t>
            </w:r>
          </w:p>
        </w:tc>
      </w:tr>
      <w:tr w:rsidR="00706416" w:rsidRPr="00E82FD2" w14:paraId="09EA7030" w14:textId="77777777" w:rsidTr="005F1882">
        <w:tc>
          <w:tcPr>
            <w:tcW w:w="4998" w:type="dxa"/>
            <w:vAlign w:val="center"/>
          </w:tcPr>
          <w:p w14:paraId="5CEB5FB6" w14:textId="3D2F09CC" w:rsidR="00706416" w:rsidRPr="00E82FD2" w:rsidRDefault="00706416" w:rsidP="00EF00F8">
            <w:pPr>
              <w:jc w:val="center"/>
              <w:rPr>
                <w:rFonts w:ascii="Arial" w:hAnsi="Arial" w:cs="Arial"/>
                <w:b/>
                <w:sz w:val="18"/>
                <w:szCs w:val="18"/>
              </w:rPr>
            </w:pPr>
            <w:r w:rsidRPr="00E82FD2">
              <w:rPr>
                <w:rFonts w:ascii="Arial" w:hAnsi="Arial" w:cs="Arial"/>
                <w:b/>
                <w:sz w:val="18"/>
                <w:szCs w:val="18"/>
              </w:rPr>
              <w:t>Total</w:t>
            </w:r>
          </w:p>
        </w:tc>
        <w:tc>
          <w:tcPr>
            <w:tcW w:w="4964" w:type="dxa"/>
            <w:vAlign w:val="center"/>
          </w:tcPr>
          <w:p w14:paraId="4CC3ADAC" w14:textId="5097BA50" w:rsidR="00706416" w:rsidRPr="00E82FD2" w:rsidRDefault="00706416" w:rsidP="00EF00F8">
            <w:pPr>
              <w:jc w:val="center"/>
              <w:rPr>
                <w:rFonts w:ascii="Arial" w:hAnsi="Arial" w:cs="Arial"/>
                <w:b/>
                <w:sz w:val="18"/>
                <w:szCs w:val="18"/>
              </w:rPr>
            </w:pPr>
            <w:r w:rsidRPr="00E82FD2">
              <w:rPr>
                <w:rFonts w:ascii="Arial" w:hAnsi="Arial" w:cs="Arial"/>
                <w:b/>
                <w:sz w:val="18"/>
                <w:szCs w:val="18"/>
              </w:rPr>
              <w:t>100%</w:t>
            </w:r>
          </w:p>
        </w:tc>
      </w:tr>
    </w:tbl>
    <w:p w14:paraId="77E69BA2" w14:textId="77777777" w:rsidR="00E363F2" w:rsidRPr="00E82FD2" w:rsidRDefault="00E363F2" w:rsidP="00EF00F8">
      <w:pPr>
        <w:rPr>
          <w:rFonts w:ascii="Arial" w:hAnsi="Arial" w:cs="Arial"/>
          <w:b/>
          <w:sz w:val="18"/>
          <w:szCs w:val="18"/>
        </w:rPr>
      </w:pPr>
    </w:p>
    <w:p w14:paraId="0A22B224" w14:textId="56852CA6" w:rsidR="00706416" w:rsidRPr="00E82FD2" w:rsidRDefault="00706416" w:rsidP="00EF00F8">
      <w:pPr>
        <w:rPr>
          <w:rFonts w:ascii="Arial" w:hAnsi="Arial" w:cs="Arial"/>
          <w:b/>
          <w:sz w:val="18"/>
          <w:szCs w:val="18"/>
        </w:rPr>
      </w:pPr>
      <w:r w:rsidRPr="00E82FD2">
        <w:rPr>
          <w:rFonts w:ascii="Arial" w:hAnsi="Arial" w:cs="Arial"/>
          <w:b/>
          <w:sz w:val="18"/>
          <w:szCs w:val="18"/>
        </w:rPr>
        <w:t>Elementos del desarrollo de la unidad de aprendizaje (asignatura)</w:t>
      </w:r>
    </w:p>
    <w:p w14:paraId="7018D56F" w14:textId="77777777" w:rsidR="00706416" w:rsidRPr="00E82FD2" w:rsidRDefault="0070641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2497"/>
        <w:gridCol w:w="7465"/>
      </w:tblGrid>
      <w:tr w:rsidR="008731A5" w:rsidRPr="00E82FD2" w14:paraId="6E49DBCC" w14:textId="77777777" w:rsidTr="00946007">
        <w:tc>
          <w:tcPr>
            <w:tcW w:w="2518" w:type="dxa"/>
            <w:vAlign w:val="center"/>
          </w:tcPr>
          <w:p w14:paraId="15C7907A" w14:textId="65F740DE" w:rsidR="008731A5" w:rsidRPr="00E82FD2" w:rsidRDefault="008731A5" w:rsidP="00EF00F8">
            <w:pPr>
              <w:jc w:val="center"/>
              <w:rPr>
                <w:rFonts w:ascii="Arial" w:hAnsi="Arial" w:cs="Arial"/>
                <w:b/>
                <w:sz w:val="18"/>
                <w:szCs w:val="18"/>
              </w:rPr>
            </w:pPr>
            <w:r w:rsidRPr="00E82FD2">
              <w:rPr>
                <w:rFonts w:ascii="Arial" w:hAnsi="Arial" w:cs="Arial"/>
                <w:b/>
                <w:sz w:val="18"/>
                <w:szCs w:val="18"/>
              </w:rPr>
              <w:t>Conocimientos</w:t>
            </w:r>
          </w:p>
        </w:tc>
        <w:tc>
          <w:tcPr>
            <w:tcW w:w="7594" w:type="dxa"/>
            <w:vAlign w:val="center"/>
          </w:tcPr>
          <w:p w14:paraId="5DD14351" w14:textId="6B37B9BE" w:rsidR="008731A5" w:rsidRPr="00430D6D" w:rsidRDefault="00430D6D" w:rsidP="00430D6D">
            <w:pPr>
              <w:rPr>
                <w:rFonts w:ascii="Arial" w:hAnsi="Arial" w:cs="Arial"/>
                <w:sz w:val="18"/>
                <w:szCs w:val="18"/>
              </w:rPr>
            </w:pPr>
            <w:r>
              <w:rPr>
                <w:rFonts w:ascii="Arial" w:hAnsi="Arial" w:cs="Arial"/>
                <w:sz w:val="18"/>
                <w:szCs w:val="18"/>
              </w:rPr>
              <w:t xml:space="preserve">1.- </w:t>
            </w:r>
            <w:r w:rsidRPr="00430D6D">
              <w:rPr>
                <w:rFonts w:ascii="Arial" w:hAnsi="Arial" w:cs="Arial"/>
                <w:sz w:val="18"/>
                <w:szCs w:val="18"/>
              </w:rPr>
              <w:t>El alumno obten</w:t>
            </w:r>
            <w:r w:rsidR="00E82FD2" w:rsidRPr="00430D6D">
              <w:rPr>
                <w:rFonts w:ascii="Arial" w:hAnsi="Arial" w:cs="Arial"/>
                <w:sz w:val="18"/>
                <w:szCs w:val="18"/>
              </w:rPr>
              <w:t xml:space="preserve">drá como competencias el desarrollo de la </w:t>
            </w:r>
            <w:r w:rsidRPr="00430D6D">
              <w:rPr>
                <w:rFonts w:ascii="Arial" w:hAnsi="Arial" w:cs="Arial"/>
                <w:sz w:val="18"/>
                <w:szCs w:val="18"/>
              </w:rPr>
              <w:t>habilidad</w:t>
            </w:r>
            <w:r w:rsidR="00E82FD2" w:rsidRPr="00430D6D">
              <w:rPr>
                <w:rFonts w:ascii="Arial" w:hAnsi="Arial" w:cs="Arial"/>
                <w:sz w:val="18"/>
                <w:szCs w:val="18"/>
              </w:rPr>
              <w:t xml:space="preserve"> de argumentación en la solución de conflictos.</w:t>
            </w:r>
          </w:p>
          <w:p w14:paraId="24AFB281" w14:textId="3BF041EF" w:rsidR="00E82FD2" w:rsidRPr="00430D6D" w:rsidRDefault="00E82FD2" w:rsidP="00430D6D">
            <w:pPr>
              <w:rPr>
                <w:rFonts w:ascii="Arial" w:hAnsi="Arial" w:cs="Arial"/>
                <w:sz w:val="18"/>
                <w:szCs w:val="18"/>
              </w:rPr>
            </w:pPr>
            <w:r w:rsidRPr="00430D6D">
              <w:rPr>
                <w:rFonts w:ascii="Arial" w:hAnsi="Arial" w:cs="Arial"/>
                <w:sz w:val="18"/>
                <w:szCs w:val="18"/>
              </w:rPr>
              <w:lastRenderedPageBreak/>
              <w:t>2.- Conocerá la aplicación práctica de la construcción de la teoría del caso para la solución de los diferentes tipos de conflictos jurídicos.</w:t>
            </w:r>
          </w:p>
          <w:p w14:paraId="7E528A7F" w14:textId="3DF2D364" w:rsidR="00430D6D" w:rsidRPr="00430D6D" w:rsidRDefault="00430D6D" w:rsidP="00430D6D">
            <w:pPr>
              <w:rPr>
                <w:rFonts w:ascii="Arial" w:hAnsi="Arial" w:cs="Arial"/>
                <w:sz w:val="18"/>
                <w:szCs w:val="18"/>
              </w:rPr>
            </w:pPr>
            <w:r w:rsidRPr="00430D6D">
              <w:rPr>
                <w:rFonts w:ascii="Arial" w:hAnsi="Arial" w:cs="Arial"/>
                <w:sz w:val="18"/>
                <w:szCs w:val="18"/>
              </w:rPr>
              <w:t>3.- Obtendrá conocimientos teóricos y habilidades prácticas para comunicarse en los diferentes planteamientos procesales.</w:t>
            </w:r>
          </w:p>
          <w:p w14:paraId="23FE4FD8" w14:textId="77777777" w:rsidR="00706416" w:rsidRPr="00E82FD2" w:rsidRDefault="00706416" w:rsidP="00EF00F8">
            <w:pPr>
              <w:jc w:val="center"/>
              <w:rPr>
                <w:rFonts w:ascii="Arial" w:hAnsi="Arial" w:cs="Arial"/>
                <w:b/>
                <w:sz w:val="18"/>
                <w:szCs w:val="18"/>
              </w:rPr>
            </w:pPr>
          </w:p>
        </w:tc>
      </w:tr>
      <w:tr w:rsidR="008731A5" w:rsidRPr="00E82FD2" w14:paraId="38DF920B" w14:textId="77777777" w:rsidTr="00946007">
        <w:tc>
          <w:tcPr>
            <w:tcW w:w="2518" w:type="dxa"/>
            <w:vAlign w:val="center"/>
          </w:tcPr>
          <w:p w14:paraId="22820225" w14:textId="035FCE37" w:rsidR="008731A5" w:rsidRPr="00E82FD2" w:rsidRDefault="008731A5" w:rsidP="00EF00F8">
            <w:pPr>
              <w:jc w:val="center"/>
              <w:rPr>
                <w:rFonts w:ascii="Arial" w:hAnsi="Arial" w:cs="Arial"/>
                <w:b/>
                <w:sz w:val="18"/>
                <w:szCs w:val="18"/>
              </w:rPr>
            </w:pPr>
            <w:r w:rsidRPr="00E82FD2">
              <w:rPr>
                <w:rFonts w:ascii="Arial" w:hAnsi="Arial" w:cs="Arial"/>
                <w:b/>
                <w:sz w:val="18"/>
                <w:szCs w:val="18"/>
              </w:rPr>
              <w:lastRenderedPageBreak/>
              <w:t>Aptitudes</w:t>
            </w:r>
          </w:p>
        </w:tc>
        <w:tc>
          <w:tcPr>
            <w:tcW w:w="7594" w:type="dxa"/>
            <w:vAlign w:val="center"/>
          </w:tcPr>
          <w:p w14:paraId="4E3E1DB6" w14:textId="71A68940" w:rsidR="008731A5" w:rsidRPr="00E82FD2" w:rsidRDefault="00430D6D" w:rsidP="00430D6D">
            <w:pPr>
              <w:rPr>
                <w:rFonts w:ascii="Arial" w:hAnsi="Arial" w:cs="Arial"/>
                <w:b/>
                <w:sz w:val="18"/>
                <w:szCs w:val="18"/>
              </w:rPr>
            </w:pPr>
            <w:r w:rsidRPr="00F54EAE">
              <w:rPr>
                <w:rFonts w:ascii="Arial" w:hAnsi="Arial" w:cs="Arial"/>
                <w:sz w:val="18"/>
                <w:szCs w:val="18"/>
              </w:rPr>
              <w:t>Estudio, Análisis,  comprensión,  argumentativos, planteamientos de prácticos</w:t>
            </w:r>
            <w:r>
              <w:rPr>
                <w:rFonts w:ascii="Arial" w:hAnsi="Arial" w:cs="Arial"/>
                <w:sz w:val="18"/>
                <w:szCs w:val="18"/>
              </w:rPr>
              <w:t xml:space="preserve"> en la solución de conflictos.</w:t>
            </w:r>
          </w:p>
          <w:p w14:paraId="7099019B" w14:textId="77777777" w:rsidR="00706416" w:rsidRPr="00E82FD2" w:rsidRDefault="00706416" w:rsidP="00EF00F8">
            <w:pPr>
              <w:jc w:val="center"/>
              <w:rPr>
                <w:rFonts w:ascii="Arial" w:hAnsi="Arial" w:cs="Arial"/>
                <w:b/>
                <w:sz w:val="18"/>
                <w:szCs w:val="18"/>
              </w:rPr>
            </w:pPr>
          </w:p>
        </w:tc>
      </w:tr>
      <w:tr w:rsidR="008731A5" w:rsidRPr="00E82FD2" w14:paraId="11AC7E4B" w14:textId="77777777" w:rsidTr="00946007">
        <w:tc>
          <w:tcPr>
            <w:tcW w:w="2518" w:type="dxa"/>
            <w:vAlign w:val="center"/>
          </w:tcPr>
          <w:p w14:paraId="73F277D9" w14:textId="31787C40" w:rsidR="008731A5" w:rsidRPr="00E82FD2" w:rsidRDefault="008731A5" w:rsidP="00EF00F8">
            <w:pPr>
              <w:jc w:val="center"/>
              <w:rPr>
                <w:rFonts w:ascii="Arial" w:hAnsi="Arial" w:cs="Arial"/>
                <w:b/>
                <w:sz w:val="18"/>
                <w:szCs w:val="18"/>
              </w:rPr>
            </w:pPr>
            <w:r w:rsidRPr="00E82FD2">
              <w:rPr>
                <w:rFonts w:ascii="Arial" w:hAnsi="Arial" w:cs="Arial"/>
                <w:b/>
                <w:sz w:val="18"/>
                <w:szCs w:val="18"/>
              </w:rPr>
              <w:t>Valores</w:t>
            </w:r>
          </w:p>
        </w:tc>
        <w:tc>
          <w:tcPr>
            <w:tcW w:w="7594" w:type="dxa"/>
            <w:vAlign w:val="center"/>
          </w:tcPr>
          <w:p w14:paraId="5958FE83" w14:textId="77777777" w:rsidR="008731A5" w:rsidRPr="00E82FD2" w:rsidRDefault="008731A5" w:rsidP="00EF00F8">
            <w:pPr>
              <w:jc w:val="center"/>
              <w:rPr>
                <w:rFonts w:ascii="Arial" w:hAnsi="Arial" w:cs="Arial"/>
                <w:b/>
                <w:sz w:val="18"/>
                <w:szCs w:val="18"/>
              </w:rPr>
            </w:pPr>
          </w:p>
          <w:p w14:paraId="5E6102A4" w14:textId="77777777" w:rsidR="00430D6D" w:rsidRPr="00F54EAE" w:rsidRDefault="00430D6D" w:rsidP="00430D6D">
            <w:pPr>
              <w:rPr>
                <w:rFonts w:ascii="Arial" w:hAnsi="Arial" w:cs="Arial"/>
                <w:sz w:val="18"/>
                <w:szCs w:val="18"/>
              </w:rPr>
            </w:pPr>
            <w:r w:rsidRPr="00F54EAE">
              <w:rPr>
                <w:rFonts w:ascii="Arial" w:hAnsi="Arial" w:cs="Arial"/>
                <w:sz w:val="18"/>
                <w:szCs w:val="18"/>
              </w:rPr>
              <w:t>Tolerancia, respeto, colaboración:</w:t>
            </w:r>
          </w:p>
          <w:p w14:paraId="4AAF24DF" w14:textId="77777777" w:rsidR="00430D6D" w:rsidRPr="00F54EAE" w:rsidRDefault="00430D6D" w:rsidP="00430D6D">
            <w:pPr>
              <w:rPr>
                <w:rFonts w:ascii="Arial" w:hAnsi="Arial" w:cs="Arial"/>
                <w:sz w:val="18"/>
                <w:szCs w:val="18"/>
              </w:rPr>
            </w:pPr>
            <w:r w:rsidRPr="00F54EAE">
              <w:rPr>
                <w:rFonts w:ascii="Arial" w:hAnsi="Arial" w:cs="Arial"/>
                <w:sz w:val="18"/>
                <w:szCs w:val="18"/>
              </w:rPr>
              <w:t>I.- Respeto a la expresión de las ideas y puntos de vista de los compañeros en clase.</w:t>
            </w:r>
          </w:p>
          <w:p w14:paraId="3C2649F1" w14:textId="77777777" w:rsidR="00430D6D" w:rsidRPr="00F54EAE" w:rsidRDefault="00430D6D" w:rsidP="00430D6D">
            <w:pPr>
              <w:rPr>
                <w:rFonts w:ascii="Arial" w:hAnsi="Arial" w:cs="Arial"/>
                <w:sz w:val="18"/>
                <w:szCs w:val="18"/>
              </w:rPr>
            </w:pPr>
          </w:p>
          <w:p w14:paraId="23EF6E9B" w14:textId="77777777" w:rsidR="00430D6D" w:rsidRPr="00F54EAE" w:rsidRDefault="00430D6D" w:rsidP="00430D6D">
            <w:pPr>
              <w:rPr>
                <w:rFonts w:ascii="Arial" w:hAnsi="Arial" w:cs="Arial"/>
                <w:sz w:val="18"/>
                <w:szCs w:val="18"/>
              </w:rPr>
            </w:pPr>
            <w:r w:rsidRPr="00F54EAE">
              <w:rPr>
                <w:rFonts w:ascii="Arial" w:hAnsi="Arial" w:cs="Arial"/>
                <w:sz w:val="18"/>
                <w:szCs w:val="18"/>
              </w:rPr>
              <w:t>II.- Tolerancia  como principio básico en la relación individual y comunicación con los compañeros  y  personas en general.</w:t>
            </w:r>
          </w:p>
          <w:p w14:paraId="3372F1CC" w14:textId="77777777" w:rsidR="00430D6D" w:rsidRPr="00F54EAE" w:rsidRDefault="00430D6D" w:rsidP="00430D6D">
            <w:pPr>
              <w:rPr>
                <w:rFonts w:ascii="Arial" w:hAnsi="Arial" w:cs="Arial"/>
                <w:sz w:val="18"/>
                <w:szCs w:val="18"/>
              </w:rPr>
            </w:pPr>
          </w:p>
          <w:p w14:paraId="5BB2EF82" w14:textId="77777777" w:rsidR="00430D6D" w:rsidRPr="00F54EAE" w:rsidRDefault="00430D6D" w:rsidP="00430D6D">
            <w:pPr>
              <w:rPr>
                <w:rFonts w:ascii="Arial" w:hAnsi="Arial" w:cs="Arial"/>
                <w:sz w:val="18"/>
                <w:szCs w:val="18"/>
              </w:rPr>
            </w:pPr>
            <w:r w:rsidRPr="00F54EAE">
              <w:rPr>
                <w:rFonts w:ascii="Arial" w:hAnsi="Arial" w:cs="Arial"/>
                <w:sz w:val="18"/>
                <w:szCs w:val="18"/>
              </w:rPr>
              <w:t>III.- Colaboración en la integración y desarrollo del trabajo colegiado y disposición para cumplir acuerdos académicos grupales.</w:t>
            </w:r>
          </w:p>
          <w:p w14:paraId="37ECC774" w14:textId="77777777" w:rsidR="00706416" w:rsidRPr="00E82FD2" w:rsidRDefault="00706416" w:rsidP="00EF00F8">
            <w:pPr>
              <w:jc w:val="center"/>
              <w:rPr>
                <w:rFonts w:ascii="Arial" w:hAnsi="Arial" w:cs="Arial"/>
                <w:b/>
                <w:sz w:val="18"/>
                <w:szCs w:val="18"/>
              </w:rPr>
            </w:pPr>
          </w:p>
        </w:tc>
      </w:tr>
      <w:tr w:rsidR="008731A5" w:rsidRPr="00E82FD2" w14:paraId="7E4C9EFA" w14:textId="77777777" w:rsidTr="00946007">
        <w:tc>
          <w:tcPr>
            <w:tcW w:w="2518" w:type="dxa"/>
            <w:vAlign w:val="center"/>
          </w:tcPr>
          <w:p w14:paraId="2175ABDC" w14:textId="400AD9A0" w:rsidR="008731A5" w:rsidRPr="00E82FD2" w:rsidRDefault="008731A5" w:rsidP="00EF00F8">
            <w:pPr>
              <w:jc w:val="center"/>
              <w:rPr>
                <w:rFonts w:ascii="Arial" w:hAnsi="Arial" w:cs="Arial"/>
                <w:b/>
                <w:sz w:val="18"/>
                <w:szCs w:val="18"/>
              </w:rPr>
            </w:pPr>
            <w:r w:rsidRPr="00E82FD2">
              <w:rPr>
                <w:rFonts w:ascii="Arial" w:hAnsi="Arial" w:cs="Arial"/>
                <w:b/>
                <w:sz w:val="18"/>
                <w:szCs w:val="18"/>
              </w:rPr>
              <w:t>Capacidade</w:t>
            </w:r>
            <w:r w:rsidR="00706416" w:rsidRPr="00E82FD2">
              <w:rPr>
                <w:rFonts w:ascii="Arial" w:hAnsi="Arial" w:cs="Arial"/>
                <w:b/>
                <w:sz w:val="18"/>
                <w:szCs w:val="18"/>
              </w:rPr>
              <w:t>s</w:t>
            </w:r>
          </w:p>
        </w:tc>
        <w:tc>
          <w:tcPr>
            <w:tcW w:w="7594" w:type="dxa"/>
            <w:vAlign w:val="center"/>
          </w:tcPr>
          <w:p w14:paraId="27576AB1" w14:textId="77777777" w:rsidR="008731A5" w:rsidRPr="00E82FD2" w:rsidRDefault="008731A5" w:rsidP="00EF00F8">
            <w:pPr>
              <w:jc w:val="center"/>
              <w:rPr>
                <w:rFonts w:ascii="Arial" w:hAnsi="Arial" w:cs="Arial"/>
                <w:b/>
                <w:sz w:val="18"/>
                <w:szCs w:val="18"/>
              </w:rPr>
            </w:pPr>
          </w:p>
          <w:p w14:paraId="3A4EDBA2" w14:textId="489F66F0" w:rsidR="00706416" w:rsidRPr="00E82FD2" w:rsidRDefault="00430D6D" w:rsidP="00430D6D">
            <w:pPr>
              <w:rPr>
                <w:rFonts w:ascii="Arial" w:hAnsi="Arial" w:cs="Arial"/>
                <w:b/>
                <w:sz w:val="18"/>
                <w:szCs w:val="18"/>
              </w:rPr>
            </w:pPr>
            <w:r w:rsidRPr="005A7242">
              <w:rPr>
                <w:rFonts w:ascii="Arial" w:hAnsi="Arial" w:cs="Arial"/>
                <w:sz w:val="18"/>
                <w:szCs w:val="18"/>
              </w:rPr>
              <w:t>El alumno desarrollará la capacidad de análisis, síntesis, reflexión, deducción lógica,</w:t>
            </w:r>
            <w:r>
              <w:rPr>
                <w:rFonts w:ascii="Arial" w:hAnsi="Arial" w:cs="Arial"/>
                <w:sz w:val="18"/>
                <w:szCs w:val="18"/>
              </w:rPr>
              <w:t xml:space="preserve"> argumentación, sistematización de ideas </w:t>
            </w:r>
            <w:r w:rsidRPr="005A7242">
              <w:rPr>
                <w:rFonts w:ascii="Arial" w:hAnsi="Arial" w:cs="Arial"/>
                <w:sz w:val="18"/>
                <w:szCs w:val="18"/>
              </w:rPr>
              <w:t xml:space="preserve"> que le permitirán conocer e identificar aspectos </w:t>
            </w:r>
            <w:r>
              <w:rPr>
                <w:rFonts w:ascii="Arial" w:hAnsi="Arial" w:cs="Arial"/>
                <w:sz w:val="18"/>
                <w:szCs w:val="18"/>
              </w:rPr>
              <w:t>indispensables en la construcción de la teoría del caso.</w:t>
            </w:r>
          </w:p>
        </w:tc>
      </w:tr>
      <w:tr w:rsidR="008731A5" w:rsidRPr="00E82FD2" w14:paraId="725AF4B5" w14:textId="77777777" w:rsidTr="00946007">
        <w:tc>
          <w:tcPr>
            <w:tcW w:w="2518" w:type="dxa"/>
            <w:vAlign w:val="center"/>
          </w:tcPr>
          <w:p w14:paraId="5C7BE7D0" w14:textId="12EC9205" w:rsidR="008731A5" w:rsidRPr="00E82FD2" w:rsidRDefault="008731A5" w:rsidP="00EF00F8">
            <w:pPr>
              <w:jc w:val="center"/>
              <w:rPr>
                <w:rFonts w:ascii="Arial" w:hAnsi="Arial" w:cs="Arial"/>
                <w:b/>
                <w:sz w:val="18"/>
                <w:szCs w:val="18"/>
              </w:rPr>
            </w:pPr>
            <w:r w:rsidRPr="00E82FD2">
              <w:rPr>
                <w:rFonts w:ascii="Arial" w:hAnsi="Arial" w:cs="Arial"/>
                <w:b/>
                <w:sz w:val="18"/>
                <w:szCs w:val="18"/>
              </w:rPr>
              <w:t>Habilidades</w:t>
            </w:r>
          </w:p>
        </w:tc>
        <w:tc>
          <w:tcPr>
            <w:tcW w:w="7594" w:type="dxa"/>
            <w:vAlign w:val="center"/>
          </w:tcPr>
          <w:p w14:paraId="7B4B93AE" w14:textId="77777777" w:rsidR="008731A5" w:rsidRPr="00E82FD2" w:rsidRDefault="008731A5" w:rsidP="00EF00F8">
            <w:pPr>
              <w:jc w:val="center"/>
              <w:rPr>
                <w:rFonts w:ascii="Arial" w:hAnsi="Arial" w:cs="Arial"/>
                <w:b/>
                <w:sz w:val="18"/>
                <w:szCs w:val="18"/>
              </w:rPr>
            </w:pPr>
          </w:p>
          <w:p w14:paraId="1878EE4E" w14:textId="41B7F786" w:rsidR="00706416" w:rsidRPr="00E82FD2" w:rsidRDefault="00430D6D" w:rsidP="00430D6D">
            <w:pPr>
              <w:jc w:val="center"/>
              <w:rPr>
                <w:rFonts w:ascii="Arial" w:hAnsi="Arial" w:cs="Arial"/>
                <w:b/>
                <w:sz w:val="18"/>
                <w:szCs w:val="18"/>
              </w:rPr>
            </w:pPr>
            <w:r w:rsidRPr="00EF34B0">
              <w:rPr>
                <w:rFonts w:ascii="Arial" w:hAnsi="Arial" w:cs="Arial"/>
                <w:sz w:val="18"/>
                <w:szCs w:val="18"/>
              </w:rPr>
              <w:t xml:space="preserve">Estudio, análisis e identificación de problemáticas </w:t>
            </w:r>
            <w:r>
              <w:rPr>
                <w:rFonts w:ascii="Arial" w:hAnsi="Arial" w:cs="Arial"/>
                <w:sz w:val="18"/>
                <w:szCs w:val="18"/>
              </w:rPr>
              <w:t>susceptibles de sustentar de forma eficiente dentro del desarrollo de procedimientos jurisdiccionales y no jurisdiccionales.</w:t>
            </w:r>
          </w:p>
        </w:tc>
      </w:tr>
    </w:tbl>
    <w:p w14:paraId="08F943C6" w14:textId="77777777" w:rsidR="008731A5" w:rsidRPr="00E82FD2" w:rsidRDefault="008731A5" w:rsidP="00EF00F8">
      <w:pPr>
        <w:rPr>
          <w:rFonts w:ascii="Arial" w:hAnsi="Arial" w:cs="Arial"/>
          <w:b/>
          <w:sz w:val="18"/>
          <w:szCs w:val="18"/>
        </w:rPr>
      </w:pPr>
    </w:p>
    <w:p w14:paraId="2BA06A69" w14:textId="662038EA" w:rsidR="00761744" w:rsidRPr="00E82FD2" w:rsidRDefault="0033268C" w:rsidP="00EF00F8">
      <w:pPr>
        <w:pStyle w:val="Prrafodelista"/>
        <w:numPr>
          <w:ilvl w:val="0"/>
          <w:numId w:val="1"/>
        </w:numPr>
        <w:rPr>
          <w:rFonts w:ascii="Arial" w:hAnsi="Arial" w:cs="Arial"/>
          <w:b/>
          <w:color w:val="000000"/>
          <w:sz w:val="18"/>
          <w:szCs w:val="18"/>
        </w:rPr>
      </w:pPr>
      <w:r w:rsidRPr="00E82FD2">
        <w:rPr>
          <w:rFonts w:ascii="Arial" w:hAnsi="Arial" w:cs="Arial"/>
          <w:b/>
          <w:color w:val="000000"/>
          <w:sz w:val="18"/>
          <w:szCs w:val="18"/>
        </w:rPr>
        <w:t xml:space="preserve">BIBLIOGRAFÍA </w:t>
      </w:r>
      <w:r w:rsidR="00761744" w:rsidRPr="00E82FD2">
        <w:rPr>
          <w:rFonts w:ascii="Arial" w:hAnsi="Arial" w:cs="Arial"/>
          <w:b/>
          <w:color w:val="000000"/>
          <w:sz w:val="18"/>
          <w:szCs w:val="18"/>
        </w:rPr>
        <w:t>BÁSICA</w:t>
      </w:r>
    </w:p>
    <w:p w14:paraId="1FEF027D" w14:textId="77777777" w:rsidR="00761744" w:rsidRPr="00E82FD2" w:rsidRDefault="00761744"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490699" w:rsidRPr="00E82FD2" w14:paraId="3EFA45FF" w14:textId="6FE9BEC7" w:rsidTr="00602317">
        <w:tc>
          <w:tcPr>
            <w:tcW w:w="1779" w:type="dxa"/>
            <w:vAlign w:val="center"/>
          </w:tcPr>
          <w:p w14:paraId="416FB55C" w14:textId="39D44A24"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Autor(es)</w:t>
            </w:r>
          </w:p>
        </w:tc>
        <w:tc>
          <w:tcPr>
            <w:tcW w:w="2293" w:type="dxa"/>
            <w:vAlign w:val="center"/>
          </w:tcPr>
          <w:p w14:paraId="758D74F8" w14:textId="4FD3553F"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Título</w:t>
            </w:r>
          </w:p>
        </w:tc>
        <w:tc>
          <w:tcPr>
            <w:tcW w:w="2059" w:type="dxa"/>
            <w:vAlign w:val="center"/>
          </w:tcPr>
          <w:p w14:paraId="4ECD332C" w14:textId="797A31B8"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Editorial</w:t>
            </w:r>
          </w:p>
        </w:tc>
        <w:tc>
          <w:tcPr>
            <w:tcW w:w="912" w:type="dxa"/>
            <w:vAlign w:val="center"/>
          </w:tcPr>
          <w:p w14:paraId="3130FA2C" w14:textId="5FD245E5"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Año</w:t>
            </w:r>
          </w:p>
        </w:tc>
        <w:tc>
          <w:tcPr>
            <w:tcW w:w="2919" w:type="dxa"/>
            <w:vAlign w:val="center"/>
          </w:tcPr>
          <w:p w14:paraId="7548BCFE" w14:textId="5F2FEA53"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URL o biblioteca digital donde está disponible (en su caso)</w:t>
            </w:r>
          </w:p>
        </w:tc>
      </w:tr>
      <w:tr w:rsidR="00490699" w:rsidRPr="00E82FD2" w14:paraId="4CDCA71E" w14:textId="02876146" w:rsidTr="00602317">
        <w:tc>
          <w:tcPr>
            <w:tcW w:w="1779" w:type="dxa"/>
            <w:vAlign w:val="center"/>
          </w:tcPr>
          <w:p w14:paraId="3FAB0860" w14:textId="75866C91" w:rsidR="00490699" w:rsidRPr="00E82FD2" w:rsidRDefault="00FE7BE2" w:rsidP="00602317">
            <w:pPr>
              <w:jc w:val="center"/>
              <w:rPr>
                <w:rFonts w:ascii="Arial" w:hAnsi="Arial" w:cs="Arial"/>
                <w:b/>
                <w:color w:val="000000"/>
                <w:sz w:val="18"/>
                <w:szCs w:val="18"/>
              </w:rPr>
            </w:pPr>
            <w:r w:rsidRPr="00E82FD2">
              <w:rPr>
                <w:rFonts w:ascii="Arial" w:hAnsi="Arial" w:cs="Arial"/>
                <w:sz w:val="18"/>
                <w:szCs w:val="18"/>
              </w:rPr>
              <w:t>VALADEZ DÍAZ, Manuel, GUZMAN GONZALEZ, Carlos Enrique</w:t>
            </w:r>
          </w:p>
        </w:tc>
        <w:tc>
          <w:tcPr>
            <w:tcW w:w="2293" w:type="dxa"/>
            <w:vAlign w:val="center"/>
          </w:tcPr>
          <w:p w14:paraId="1F6D2338" w14:textId="7DD5202D" w:rsidR="00490699" w:rsidRPr="00E82FD2" w:rsidRDefault="00FE7BE2" w:rsidP="00602317">
            <w:pPr>
              <w:jc w:val="center"/>
              <w:rPr>
                <w:rFonts w:ascii="Arial" w:hAnsi="Arial" w:cs="Arial"/>
                <w:b/>
                <w:color w:val="000000"/>
                <w:sz w:val="18"/>
                <w:szCs w:val="18"/>
              </w:rPr>
            </w:pPr>
            <w:r w:rsidRPr="00E82FD2">
              <w:rPr>
                <w:rFonts w:ascii="Arial" w:hAnsi="Arial" w:cs="Arial"/>
                <w:i/>
                <w:sz w:val="18"/>
                <w:szCs w:val="18"/>
              </w:rPr>
              <w:t>Estrategias elementales para la enseñanza del juicio oral</w:t>
            </w:r>
          </w:p>
        </w:tc>
        <w:tc>
          <w:tcPr>
            <w:tcW w:w="2059" w:type="dxa"/>
            <w:vAlign w:val="center"/>
          </w:tcPr>
          <w:p w14:paraId="38ECD4BD" w14:textId="6E24884F" w:rsidR="00490699" w:rsidRPr="00E82FD2" w:rsidRDefault="00FE7BE2" w:rsidP="00602317">
            <w:pPr>
              <w:jc w:val="center"/>
              <w:rPr>
                <w:rFonts w:ascii="Arial" w:hAnsi="Arial" w:cs="Arial"/>
                <w:b/>
                <w:color w:val="000000"/>
                <w:sz w:val="18"/>
                <w:szCs w:val="18"/>
              </w:rPr>
            </w:pPr>
            <w:proofErr w:type="spellStart"/>
            <w:r w:rsidRPr="00E82FD2">
              <w:rPr>
                <w:rFonts w:ascii="Arial" w:hAnsi="Arial" w:cs="Arial"/>
                <w:sz w:val="18"/>
                <w:szCs w:val="18"/>
              </w:rPr>
              <w:t>Limusa</w:t>
            </w:r>
            <w:proofErr w:type="spellEnd"/>
          </w:p>
        </w:tc>
        <w:tc>
          <w:tcPr>
            <w:tcW w:w="912" w:type="dxa"/>
            <w:vAlign w:val="center"/>
          </w:tcPr>
          <w:p w14:paraId="70AA35BE" w14:textId="21142AF3" w:rsidR="00490699" w:rsidRPr="00E82FD2" w:rsidRDefault="00FE7BE2" w:rsidP="00602317">
            <w:pPr>
              <w:jc w:val="center"/>
              <w:rPr>
                <w:rFonts w:ascii="Arial" w:hAnsi="Arial" w:cs="Arial"/>
                <w:b/>
                <w:color w:val="000000"/>
                <w:sz w:val="18"/>
                <w:szCs w:val="18"/>
              </w:rPr>
            </w:pPr>
            <w:r w:rsidRPr="00E82FD2">
              <w:rPr>
                <w:rFonts w:ascii="Arial" w:hAnsi="Arial" w:cs="Arial"/>
                <w:sz w:val="18"/>
                <w:szCs w:val="18"/>
              </w:rPr>
              <w:t>2014</w:t>
            </w:r>
          </w:p>
        </w:tc>
        <w:tc>
          <w:tcPr>
            <w:tcW w:w="2919" w:type="dxa"/>
            <w:vAlign w:val="center"/>
          </w:tcPr>
          <w:p w14:paraId="1EAB7DCB" w14:textId="77777777" w:rsidR="00490699" w:rsidRPr="00E82FD2" w:rsidRDefault="00490699" w:rsidP="00602317">
            <w:pPr>
              <w:jc w:val="center"/>
              <w:rPr>
                <w:rFonts w:ascii="Arial" w:hAnsi="Arial" w:cs="Arial"/>
                <w:b/>
                <w:color w:val="000000"/>
                <w:sz w:val="18"/>
                <w:szCs w:val="18"/>
              </w:rPr>
            </w:pPr>
          </w:p>
        </w:tc>
      </w:tr>
      <w:tr w:rsidR="00490699" w:rsidRPr="00E82FD2" w14:paraId="228505C5" w14:textId="3405938A" w:rsidTr="00602317">
        <w:tc>
          <w:tcPr>
            <w:tcW w:w="1779" w:type="dxa"/>
            <w:vAlign w:val="center"/>
          </w:tcPr>
          <w:p w14:paraId="4E064F8F" w14:textId="71A351E5" w:rsidR="00490699" w:rsidRPr="00E82FD2" w:rsidRDefault="00FE7BE2" w:rsidP="00602317">
            <w:pPr>
              <w:jc w:val="center"/>
              <w:rPr>
                <w:rFonts w:ascii="Arial" w:hAnsi="Arial" w:cs="Arial"/>
                <w:b/>
                <w:color w:val="000000"/>
                <w:sz w:val="18"/>
                <w:szCs w:val="18"/>
              </w:rPr>
            </w:pPr>
            <w:r w:rsidRPr="00E82FD2">
              <w:rPr>
                <w:rFonts w:ascii="Arial" w:hAnsi="Arial" w:cs="Arial"/>
                <w:sz w:val="18"/>
                <w:szCs w:val="18"/>
              </w:rPr>
              <w:t>SEGOVIA TAVERA, Héctor</w:t>
            </w:r>
          </w:p>
        </w:tc>
        <w:tc>
          <w:tcPr>
            <w:tcW w:w="2293" w:type="dxa"/>
            <w:vAlign w:val="center"/>
          </w:tcPr>
          <w:p w14:paraId="6326F085" w14:textId="01D8B1C9" w:rsidR="00490699" w:rsidRPr="00E82FD2" w:rsidRDefault="00FE7BE2" w:rsidP="00FE7BE2">
            <w:pPr>
              <w:jc w:val="center"/>
              <w:rPr>
                <w:rFonts w:ascii="Arial" w:hAnsi="Arial" w:cs="Arial"/>
                <w:b/>
                <w:color w:val="000000"/>
                <w:sz w:val="18"/>
                <w:szCs w:val="18"/>
              </w:rPr>
            </w:pPr>
            <w:r w:rsidRPr="00E82FD2">
              <w:rPr>
                <w:rFonts w:ascii="Arial" w:hAnsi="Arial" w:cs="Arial"/>
                <w:i/>
                <w:sz w:val="18"/>
                <w:szCs w:val="18"/>
              </w:rPr>
              <w:t xml:space="preserve">El Litigio Oral En Materia Penal Federal, </w:t>
            </w:r>
          </w:p>
        </w:tc>
        <w:tc>
          <w:tcPr>
            <w:tcW w:w="2059" w:type="dxa"/>
            <w:vAlign w:val="center"/>
          </w:tcPr>
          <w:p w14:paraId="67E61AC5" w14:textId="71292A6F" w:rsidR="00490699" w:rsidRPr="00E82FD2" w:rsidRDefault="00FE7BE2" w:rsidP="00602317">
            <w:pPr>
              <w:jc w:val="center"/>
              <w:rPr>
                <w:rFonts w:ascii="Arial" w:hAnsi="Arial" w:cs="Arial"/>
                <w:b/>
                <w:color w:val="000000"/>
                <w:sz w:val="18"/>
                <w:szCs w:val="18"/>
              </w:rPr>
            </w:pPr>
            <w:proofErr w:type="spellStart"/>
            <w:r w:rsidRPr="00E82FD2">
              <w:rPr>
                <w:rFonts w:ascii="Arial" w:hAnsi="Arial" w:cs="Arial"/>
                <w:i/>
                <w:sz w:val="18"/>
                <w:szCs w:val="18"/>
              </w:rPr>
              <w:t>Sista</w:t>
            </w:r>
            <w:proofErr w:type="spellEnd"/>
          </w:p>
        </w:tc>
        <w:tc>
          <w:tcPr>
            <w:tcW w:w="912" w:type="dxa"/>
            <w:vAlign w:val="center"/>
          </w:tcPr>
          <w:p w14:paraId="019DEC75" w14:textId="7B3E26D9" w:rsidR="00490699" w:rsidRPr="00E82FD2" w:rsidRDefault="00FE7BE2" w:rsidP="00602317">
            <w:pPr>
              <w:jc w:val="center"/>
              <w:rPr>
                <w:rFonts w:ascii="Arial" w:hAnsi="Arial" w:cs="Arial"/>
                <w:b/>
                <w:color w:val="000000"/>
                <w:sz w:val="18"/>
                <w:szCs w:val="18"/>
              </w:rPr>
            </w:pPr>
            <w:r w:rsidRPr="00E82FD2">
              <w:rPr>
                <w:rFonts w:ascii="Arial" w:hAnsi="Arial" w:cs="Arial"/>
                <w:i/>
                <w:sz w:val="18"/>
                <w:szCs w:val="18"/>
              </w:rPr>
              <w:t>2013</w:t>
            </w:r>
          </w:p>
        </w:tc>
        <w:tc>
          <w:tcPr>
            <w:tcW w:w="2919" w:type="dxa"/>
            <w:vAlign w:val="center"/>
          </w:tcPr>
          <w:p w14:paraId="54F9E7DA" w14:textId="77777777" w:rsidR="00490699" w:rsidRPr="00E82FD2" w:rsidRDefault="00490699" w:rsidP="00602317">
            <w:pPr>
              <w:jc w:val="center"/>
              <w:rPr>
                <w:rFonts w:ascii="Arial" w:hAnsi="Arial" w:cs="Arial"/>
                <w:b/>
                <w:color w:val="000000"/>
                <w:sz w:val="18"/>
                <w:szCs w:val="18"/>
              </w:rPr>
            </w:pPr>
          </w:p>
        </w:tc>
      </w:tr>
      <w:tr w:rsidR="00490699" w:rsidRPr="00E82FD2" w14:paraId="4F5DD0DA" w14:textId="1240846B" w:rsidTr="00602317">
        <w:tc>
          <w:tcPr>
            <w:tcW w:w="1779" w:type="dxa"/>
            <w:vAlign w:val="center"/>
          </w:tcPr>
          <w:p w14:paraId="3B113F4E" w14:textId="5EC4DFB8" w:rsidR="00490699" w:rsidRPr="00E82FD2" w:rsidRDefault="00FE7BE2" w:rsidP="00602317">
            <w:pPr>
              <w:jc w:val="center"/>
              <w:rPr>
                <w:rFonts w:ascii="Arial" w:hAnsi="Arial" w:cs="Arial"/>
                <w:b/>
                <w:color w:val="000000"/>
                <w:sz w:val="18"/>
                <w:szCs w:val="18"/>
              </w:rPr>
            </w:pPr>
            <w:r w:rsidRPr="00E82FD2">
              <w:rPr>
                <w:rFonts w:ascii="Arial" w:hAnsi="Arial" w:cs="Arial"/>
                <w:sz w:val="18"/>
                <w:szCs w:val="18"/>
              </w:rPr>
              <w:t>SOTOMAYOR GARZA, Jesús G</w:t>
            </w:r>
          </w:p>
        </w:tc>
        <w:tc>
          <w:tcPr>
            <w:tcW w:w="2293" w:type="dxa"/>
            <w:vAlign w:val="center"/>
          </w:tcPr>
          <w:p w14:paraId="1FB6774B" w14:textId="63729EC8" w:rsidR="00490699" w:rsidRPr="00E82FD2" w:rsidRDefault="00FE7BE2" w:rsidP="00602317">
            <w:pPr>
              <w:jc w:val="center"/>
              <w:rPr>
                <w:rFonts w:ascii="Arial" w:hAnsi="Arial" w:cs="Arial"/>
                <w:b/>
                <w:color w:val="000000"/>
                <w:sz w:val="18"/>
                <w:szCs w:val="18"/>
              </w:rPr>
            </w:pPr>
            <w:r w:rsidRPr="00E82FD2">
              <w:rPr>
                <w:rFonts w:ascii="Arial" w:hAnsi="Arial" w:cs="Arial"/>
                <w:i/>
                <w:sz w:val="18"/>
                <w:szCs w:val="18"/>
              </w:rPr>
              <w:t>Introducción al Estudio del Juicio Oral</w:t>
            </w:r>
            <w:r w:rsidRPr="00E82FD2">
              <w:rPr>
                <w:rFonts w:ascii="Arial" w:hAnsi="Arial" w:cs="Arial"/>
                <w:sz w:val="18"/>
                <w:szCs w:val="18"/>
              </w:rPr>
              <w:t>,</w:t>
            </w:r>
          </w:p>
        </w:tc>
        <w:tc>
          <w:tcPr>
            <w:tcW w:w="2059" w:type="dxa"/>
            <w:vAlign w:val="center"/>
          </w:tcPr>
          <w:p w14:paraId="360B3790" w14:textId="50DEAF0C" w:rsidR="00490699" w:rsidRPr="00E82FD2" w:rsidRDefault="00FE7BE2" w:rsidP="00602317">
            <w:pPr>
              <w:jc w:val="center"/>
              <w:rPr>
                <w:rFonts w:ascii="Arial" w:hAnsi="Arial" w:cs="Arial"/>
                <w:b/>
                <w:color w:val="000000"/>
                <w:sz w:val="18"/>
                <w:szCs w:val="18"/>
              </w:rPr>
            </w:pPr>
            <w:r w:rsidRPr="00E82FD2">
              <w:rPr>
                <w:rFonts w:ascii="Arial" w:hAnsi="Arial" w:cs="Arial"/>
                <w:sz w:val="18"/>
                <w:szCs w:val="18"/>
              </w:rPr>
              <w:t>Porrúa</w:t>
            </w:r>
          </w:p>
        </w:tc>
        <w:tc>
          <w:tcPr>
            <w:tcW w:w="912" w:type="dxa"/>
            <w:vAlign w:val="center"/>
          </w:tcPr>
          <w:p w14:paraId="675F5571" w14:textId="09EE3934" w:rsidR="00490699"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2015</w:t>
            </w:r>
          </w:p>
        </w:tc>
        <w:tc>
          <w:tcPr>
            <w:tcW w:w="2919" w:type="dxa"/>
            <w:vAlign w:val="center"/>
          </w:tcPr>
          <w:p w14:paraId="5024B7C4" w14:textId="77777777" w:rsidR="00490699" w:rsidRPr="00E82FD2" w:rsidRDefault="00490699" w:rsidP="00602317">
            <w:pPr>
              <w:jc w:val="center"/>
              <w:rPr>
                <w:rFonts w:ascii="Arial" w:hAnsi="Arial" w:cs="Arial"/>
                <w:b/>
                <w:color w:val="000000"/>
                <w:sz w:val="18"/>
                <w:szCs w:val="18"/>
              </w:rPr>
            </w:pPr>
          </w:p>
        </w:tc>
      </w:tr>
      <w:tr w:rsidR="00FE7BE2" w:rsidRPr="00E82FD2" w14:paraId="59487B45" w14:textId="77777777" w:rsidTr="00602317">
        <w:tc>
          <w:tcPr>
            <w:tcW w:w="1779" w:type="dxa"/>
            <w:vAlign w:val="center"/>
          </w:tcPr>
          <w:p w14:paraId="3CDAC580" w14:textId="3221D210" w:rsidR="00FE7BE2" w:rsidRPr="00E82FD2" w:rsidRDefault="00FE7BE2" w:rsidP="00602317">
            <w:pPr>
              <w:jc w:val="center"/>
              <w:rPr>
                <w:rFonts w:ascii="Arial" w:hAnsi="Arial" w:cs="Arial"/>
                <w:sz w:val="18"/>
                <w:szCs w:val="18"/>
              </w:rPr>
            </w:pPr>
            <w:r w:rsidRPr="00E82FD2">
              <w:rPr>
                <w:rFonts w:ascii="Arial" w:hAnsi="Arial" w:cs="Arial"/>
                <w:sz w:val="18"/>
                <w:szCs w:val="18"/>
              </w:rPr>
              <w:t>VALADEZ DIAZ, Manuel, RODRIGUEZ CABRAL, Jesús Julián</w:t>
            </w:r>
          </w:p>
        </w:tc>
        <w:tc>
          <w:tcPr>
            <w:tcW w:w="2293" w:type="dxa"/>
            <w:vAlign w:val="center"/>
          </w:tcPr>
          <w:p w14:paraId="2FD78AA8" w14:textId="02E0CA51" w:rsidR="00FE7BE2" w:rsidRPr="00E82FD2" w:rsidRDefault="00FE7BE2" w:rsidP="00602317">
            <w:pPr>
              <w:jc w:val="center"/>
              <w:rPr>
                <w:rFonts w:ascii="Arial" w:hAnsi="Arial" w:cs="Arial"/>
                <w:i/>
                <w:sz w:val="18"/>
                <w:szCs w:val="18"/>
              </w:rPr>
            </w:pPr>
            <w:r w:rsidRPr="00E82FD2">
              <w:rPr>
                <w:rFonts w:ascii="Arial" w:hAnsi="Arial" w:cs="Arial"/>
                <w:i/>
                <w:sz w:val="18"/>
                <w:szCs w:val="18"/>
              </w:rPr>
              <w:t>litigación en Juicio Oral para el Ministerio Público</w:t>
            </w:r>
          </w:p>
        </w:tc>
        <w:tc>
          <w:tcPr>
            <w:tcW w:w="2059" w:type="dxa"/>
            <w:vAlign w:val="center"/>
          </w:tcPr>
          <w:p w14:paraId="7AEF099F" w14:textId="02326ED7" w:rsidR="00FE7BE2" w:rsidRPr="00E82FD2" w:rsidRDefault="00FE7BE2" w:rsidP="00602317">
            <w:pPr>
              <w:jc w:val="center"/>
              <w:rPr>
                <w:rFonts w:ascii="Arial" w:hAnsi="Arial" w:cs="Arial"/>
                <w:sz w:val="18"/>
                <w:szCs w:val="18"/>
              </w:rPr>
            </w:pPr>
            <w:r w:rsidRPr="00E82FD2">
              <w:rPr>
                <w:rFonts w:ascii="Arial" w:hAnsi="Arial" w:cs="Arial"/>
                <w:sz w:val="18"/>
                <w:szCs w:val="18"/>
              </w:rPr>
              <w:t>Flores Editorial y Distribuidor</w:t>
            </w:r>
          </w:p>
        </w:tc>
        <w:tc>
          <w:tcPr>
            <w:tcW w:w="912" w:type="dxa"/>
            <w:vAlign w:val="center"/>
          </w:tcPr>
          <w:p w14:paraId="3F511A9D" w14:textId="63D2DDDF" w:rsidR="00FE7BE2"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2015</w:t>
            </w:r>
          </w:p>
        </w:tc>
        <w:tc>
          <w:tcPr>
            <w:tcW w:w="2919" w:type="dxa"/>
            <w:vAlign w:val="center"/>
          </w:tcPr>
          <w:p w14:paraId="2576CAA2" w14:textId="77777777" w:rsidR="00FE7BE2" w:rsidRPr="00E82FD2" w:rsidRDefault="00FE7BE2" w:rsidP="00602317">
            <w:pPr>
              <w:jc w:val="center"/>
              <w:rPr>
                <w:rFonts w:ascii="Arial" w:hAnsi="Arial" w:cs="Arial"/>
                <w:b/>
                <w:color w:val="000000"/>
                <w:sz w:val="18"/>
                <w:szCs w:val="18"/>
              </w:rPr>
            </w:pPr>
          </w:p>
        </w:tc>
      </w:tr>
      <w:tr w:rsidR="00FE7BE2" w:rsidRPr="00E82FD2" w14:paraId="3BE09786" w14:textId="77777777" w:rsidTr="00602317">
        <w:tc>
          <w:tcPr>
            <w:tcW w:w="1779" w:type="dxa"/>
            <w:vAlign w:val="center"/>
          </w:tcPr>
          <w:p w14:paraId="27064C3E" w14:textId="138691D7" w:rsidR="00FE7BE2" w:rsidRPr="00E82FD2" w:rsidRDefault="00FE7BE2" w:rsidP="00602317">
            <w:pPr>
              <w:jc w:val="center"/>
              <w:rPr>
                <w:rFonts w:ascii="Arial" w:hAnsi="Arial" w:cs="Arial"/>
                <w:sz w:val="18"/>
                <w:szCs w:val="18"/>
              </w:rPr>
            </w:pPr>
            <w:r w:rsidRPr="00E82FD2">
              <w:rPr>
                <w:rFonts w:ascii="Arial" w:hAnsi="Arial" w:cs="Arial"/>
                <w:sz w:val="18"/>
                <w:szCs w:val="18"/>
              </w:rPr>
              <w:t>PEÑA GONZALEZ, Oscar</w:t>
            </w:r>
          </w:p>
        </w:tc>
        <w:tc>
          <w:tcPr>
            <w:tcW w:w="2293" w:type="dxa"/>
            <w:vAlign w:val="center"/>
          </w:tcPr>
          <w:p w14:paraId="37A7A58A" w14:textId="542BD2BF" w:rsidR="00FE7BE2" w:rsidRPr="00E82FD2" w:rsidRDefault="00FE7BE2" w:rsidP="00602317">
            <w:pPr>
              <w:jc w:val="center"/>
              <w:rPr>
                <w:rFonts w:ascii="Arial" w:hAnsi="Arial" w:cs="Arial"/>
                <w:i/>
                <w:sz w:val="18"/>
                <w:szCs w:val="18"/>
              </w:rPr>
            </w:pPr>
            <w:r w:rsidRPr="00E82FD2">
              <w:rPr>
                <w:rFonts w:ascii="Arial" w:hAnsi="Arial" w:cs="Arial"/>
                <w:i/>
                <w:sz w:val="18"/>
                <w:szCs w:val="18"/>
              </w:rPr>
              <w:t>Técnicas de Litigación Oral,</w:t>
            </w:r>
          </w:p>
        </w:tc>
        <w:tc>
          <w:tcPr>
            <w:tcW w:w="2059" w:type="dxa"/>
            <w:vAlign w:val="center"/>
          </w:tcPr>
          <w:p w14:paraId="35866FC2" w14:textId="212A3E0B" w:rsidR="00FE7BE2" w:rsidRPr="00E82FD2" w:rsidRDefault="00FE7BE2" w:rsidP="00602317">
            <w:pPr>
              <w:jc w:val="center"/>
              <w:rPr>
                <w:rFonts w:ascii="Arial" w:hAnsi="Arial" w:cs="Arial"/>
                <w:sz w:val="18"/>
                <w:szCs w:val="18"/>
              </w:rPr>
            </w:pPr>
            <w:r w:rsidRPr="00E82FD2">
              <w:rPr>
                <w:rFonts w:ascii="Arial" w:hAnsi="Arial" w:cs="Arial"/>
                <w:sz w:val="18"/>
                <w:szCs w:val="18"/>
              </w:rPr>
              <w:t>Flores Editorial y Distribuidor</w:t>
            </w:r>
          </w:p>
        </w:tc>
        <w:tc>
          <w:tcPr>
            <w:tcW w:w="912" w:type="dxa"/>
            <w:vAlign w:val="center"/>
          </w:tcPr>
          <w:p w14:paraId="017A2A0A" w14:textId="6C9AF473" w:rsidR="00FE7BE2"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2014</w:t>
            </w:r>
          </w:p>
        </w:tc>
        <w:tc>
          <w:tcPr>
            <w:tcW w:w="2919" w:type="dxa"/>
            <w:vAlign w:val="center"/>
          </w:tcPr>
          <w:p w14:paraId="46AB7CD3" w14:textId="77777777" w:rsidR="00FE7BE2" w:rsidRPr="00E82FD2" w:rsidRDefault="00FE7BE2" w:rsidP="00602317">
            <w:pPr>
              <w:jc w:val="center"/>
              <w:rPr>
                <w:rFonts w:ascii="Arial" w:hAnsi="Arial" w:cs="Arial"/>
                <w:b/>
                <w:color w:val="000000"/>
                <w:sz w:val="18"/>
                <w:szCs w:val="18"/>
              </w:rPr>
            </w:pPr>
          </w:p>
        </w:tc>
      </w:tr>
      <w:tr w:rsidR="00FE7BE2" w:rsidRPr="00E82FD2" w14:paraId="6FC0D4C7" w14:textId="77777777" w:rsidTr="00602317">
        <w:tc>
          <w:tcPr>
            <w:tcW w:w="1779" w:type="dxa"/>
            <w:vAlign w:val="center"/>
          </w:tcPr>
          <w:p w14:paraId="4E58E4EB" w14:textId="36806D29" w:rsidR="00FE7BE2" w:rsidRPr="00E82FD2" w:rsidRDefault="00FE7BE2" w:rsidP="00602317">
            <w:pPr>
              <w:jc w:val="center"/>
              <w:rPr>
                <w:rFonts w:ascii="Arial" w:hAnsi="Arial" w:cs="Arial"/>
                <w:sz w:val="18"/>
                <w:szCs w:val="18"/>
              </w:rPr>
            </w:pPr>
            <w:r w:rsidRPr="00E82FD2">
              <w:rPr>
                <w:rFonts w:ascii="Arial" w:hAnsi="Arial" w:cs="Arial"/>
                <w:sz w:val="18"/>
                <w:szCs w:val="18"/>
              </w:rPr>
              <w:t>OTERO PARGA, Milagros</w:t>
            </w:r>
          </w:p>
        </w:tc>
        <w:tc>
          <w:tcPr>
            <w:tcW w:w="2293" w:type="dxa"/>
            <w:vAlign w:val="center"/>
          </w:tcPr>
          <w:p w14:paraId="4352EB81" w14:textId="65E0F6E1" w:rsidR="00FE7BE2" w:rsidRPr="00E82FD2" w:rsidRDefault="00FE7BE2" w:rsidP="00602317">
            <w:pPr>
              <w:jc w:val="center"/>
              <w:rPr>
                <w:rFonts w:ascii="Arial" w:hAnsi="Arial" w:cs="Arial"/>
                <w:i/>
                <w:sz w:val="18"/>
                <w:szCs w:val="18"/>
              </w:rPr>
            </w:pPr>
            <w:r w:rsidRPr="00E82FD2">
              <w:rPr>
                <w:rFonts w:ascii="Arial" w:hAnsi="Arial" w:cs="Arial"/>
                <w:i/>
                <w:sz w:val="18"/>
                <w:szCs w:val="18"/>
              </w:rPr>
              <w:t>Cuestiones de Argumentación Jurídica</w:t>
            </w:r>
          </w:p>
        </w:tc>
        <w:tc>
          <w:tcPr>
            <w:tcW w:w="2059" w:type="dxa"/>
            <w:vAlign w:val="center"/>
          </w:tcPr>
          <w:p w14:paraId="5F218F6D" w14:textId="076A9014" w:rsidR="00FE7BE2" w:rsidRPr="00E82FD2" w:rsidRDefault="00FE7BE2" w:rsidP="00602317">
            <w:pPr>
              <w:jc w:val="center"/>
              <w:rPr>
                <w:rFonts w:ascii="Arial" w:hAnsi="Arial" w:cs="Arial"/>
                <w:sz w:val="18"/>
                <w:szCs w:val="18"/>
              </w:rPr>
            </w:pPr>
            <w:r w:rsidRPr="00E82FD2">
              <w:rPr>
                <w:rFonts w:ascii="Arial" w:hAnsi="Arial" w:cs="Arial"/>
                <w:sz w:val="18"/>
                <w:szCs w:val="18"/>
              </w:rPr>
              <w:t>Porrúa</w:t>
            </w:r>
          </w:p>
        </w:tc>
        <w:tc>
          <w:tcPr>
            <w:tcW w:w="912" w:type="dxa"/>
            <w:vAlign w:val="center"/>
          </w:tcPr>
          <w:p w14:paraId="25882117" w14:textId="1E260F8C" w:rsidR="00FE7BE2"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2014</w:t>
            </w:r>
          </w:p>
        </w:tc>
        <w:tc>
          <w:tcPr>
            <w:tcW w:w="2919" w:type="dxa"/>
            <w:vAlign w:val="center"/>
          </w:tcPr>
          <w:p w14:paraId="726A36AF" w14:textId="77777777" w:rsidR="00FE7BE2" w:rsidRPr="00E82FD2" w:rsidRDefault="00FE7BE2" w:rsidP="00602317">
            <w:pPr>
              <w:jc w:val="center"/>
              <w:rPr>
                <w:rFonts w:ascii="Arial" w:hAnsi="Arial" w:cs="Arial"/>
                <w:b/>
                <w:color w:val="000000"/>
                <w:sz w:val="18"/>
                <w:szCs w:val="18"/>
              </w:rPr>
            </w:pPr>
          </w:p>
        </w:tc>
      </w:tr>
      <w:tr w:rsidR="00FE7BE2" w:rsidRPr="00E82FD2" w14:paraId="03AFD485" w14:textId="77777777" w:rsidTr="00602317">
        <w:tc>
          <w:tcPr>
            <w:tcW w:w="1779" w:type="dxa"/>
            <w:vAlign w:val="center"/>
          </w:tcPr>
          <w:p w14:paraId="0725DEC8" w14:textId="2D3A1DF2" w:rsidR="00FE7BE2" w:rsidRPr="00E82FD2" w:rsidRDefault="00FE7BE2" w:rsidP="00602317">
            <w:pPr>
              <w:jc w:val="center"/>
              <w:rPr>
                <w:rFonts w:ascii="Arial" w:hAnsi="Arial" w:cs="Arial"/>
                <w:sz w:val="18"/>
                <w:szCs w:val="18"/>
              </w:rPr>
            </w:pPr>
            <w:r w:rsidRPr="00E82FD2">
              <w:rPr>
                <w:rFonts w:ascii="Arial" w:hAnsi="Arial" w:cs="Arial"/>
                <w:sz w:val="18"/>
                <w:szCs w:val="18"/>
              </w:rPr>
              <w:t>RUIZ SANCHEZ, Miguel Ángel</w:t>
            </w:r>
          </w:p>
        </w:tc>
        <w:tc>
          <w:tcPr>
            <w:tcW w:w="2293" w:type="dxa"/>
            <w:vAlign w:val="center"/>
          </w:tcPr>
          <w:p w14:paraId="52E047DE" w14:textId="79545DE4" w:rsidR="00FE7BE2" w:rsidRPr="00E82FD2" w:rsidRDefault="00FE7BE2" w:rsidP="00602317">
            <w:pPr>
              <w:jc w:val="center"/>
              <w:rPr>
                <w:rFonts w:ascii="Arial" w:hAnsi="Arial" w:cs="Arial"/>
                <w:i/>
                <w:sz w:val="18"/>
                <w:szCs w:val="18"/>
              </w:rPr>
            </w:pPr>
            <w:r w:rsidRPr="00E82FD2">
              <w:rPr>
                <w:rFonts w:ascii="Arial" w:hAnsi="Arial" w:cs="Arial"/>
                <w:i/>
                <w:sz w:val="18"/>
                <w:szCs w:val="18"/>
              </w:rPr>
              <w:t>Derecho Procesal Penal Acusatorio</w:t>
            </w:r>
          </w:p>
        </w:tc>
        <w:tc>
          <w:tcPr>
            <w:tcW w:w="2059" w:type="dxa"/>
            <w:vAlign w:val="center"/>
          </w:tcPr>
          <w:p w14:paraId="0131E5BF" w14:textId="7C7D129C" w:rsidR="00FE7BE2" w:rsidRPr="00E82FD2" w:rsidRDefault="00FE7BE2" w:rsidP="00602317">
            <w:pPr>
              <w:jc w:val="center"/>
              <w:rPr>
                <w:rFonts w:ascii="Arial" w:hAnsi="Arial" w:cs="Arial"/>
                <w:sz w:val="18"/>
                <w:szCs w:val="18"/>
              </w:rPr>
            </w:pPr>
            <w:r w:rsidRPr="00E82FD2">
              <w:rPr>
                <w:rFonts w:ascii="Arial" w:hAnsi="Arial" w:cs="Arial"/>
                <w:sz w:val="18"/>
                <w:szCs w:val="18"/>
              </w:rPr>
              <w:t>Flores Editorial y Distribuidor</w:t>
            </w:r>
          </w:p>
        </w:tc>
        <w:tc>
          <w:tcPr>
            <w:tcW w:w="912" w:type="dxa"/>
            <w:vAlign w:val="center"/>
          </w:tcPr>
          <w:p w14:paraId="7247788C" w14:textId="653FEADF" w:rsidR="00FE7BE2"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2015</w:t>
            </w:r>
          </w:p>
        </w:tc>
        <w:tc>
          <w:tcPr>
            <w:tcW w:w="2919" w:type="dxa"/>
            <w:vAlign w:val="center"/>
          </w:tcPr>
          <w:p w14:paraId="3AE87A7D" w14:textId="77777777" w:rsidR="00FE7BE2" w:rsidRPr="00E82FD2" w:rsidRDefault="00FE7BE2" w:rsidP="00602317">
            <w:pPr>
              <w:jc w:val="center"/>
              <w:rPr>
                <w:rFonts w:ascii="Arial" w:hAnsi="Arial" w:cs="Arial"/>
                <w:b/>
                <w:color w:val="000000"/>
                <w:sz w:val="18"/>
                <w:szCs w:val="18"/>
              </w:rPr>
            </w:pPr>
          </w:p>
        </w:tc>
      </w:tr>
      <w:tr w:rsidR="00FE7BE2" w:rsidRPr="00E82FD2" w14:paraId="05F877B7" w14:textId="77777777" w:rsidTr="00602317">
        <w:tc>
          <w:tcPr>
            <w:tcW w:w="1779" w:type="dxa"/>
            <w:vAlign w:val="center"/>
          </w:tcPr>
          <w:p w14:paraId="1C5A283A" w14:textId="0BABF7A9" w:rsidR="00FE7BE2" w:rsidRPr="00E82FD2" w:rsidRDefault="00FE7BE2" w:rsidP="00602317">
            <w:pPr>
              <w:jc w:val="center"/>
              <w:rPr>
                <w:rFonts w:ascii="Arial" w:hAnsi="Arial" w:cs="Arial"/>
                <w:sz w:val="18"/>
                <w:szCs w:val="18"/>
              </w:rPr>
            </w:pPr>
            <w:r w:rsidRPr="00E82FD2">
              <w:rPr>
                <w:rFonts w:ascii="Arial" w:hAnsi="Arial" w:cs="Arial"/>
                <w:sz w:val="18"/>
                <w:szCs w:val="18"/>
              </w:rPr>
              <w:t xml:space="preserve">PASTRANA BERDEJO, Juan David, BERNAVENTE CHORRES, </w:t>
            </w:r>
            <w:proofErr w:type="spellStart"/>
            <w:r w:rsidRPr="00E82FD2">
              <w:rPr>
                <w:rFonts w:ascii="Arial" w:hAnsi="Arial" w:cs="Arial"/>
                <w:sz w:val="18"/>
                <w:szCs w:val="18"/>
              </w:rPr>
              <w:t>Hesbert</w:t>
            </w:r>
            <w:proofErr w:type="spellEnd"/>
          </w:p>
        </w:tc>
        <w:tc>
          <w:tcPr>
            <w:tcW w:w="2293" w:type="dxa"/>
            <w:vAlign w:val="center"/>
          </w:tcPr>
          <w:p w14:paraId="49C5E9D9" w14:textId="0E790AD9" w:rsidR="00FE7BE2" w:rsidRPr="00E82FD2" w:rsidRDefault="00FE7BE2" w:rsidP="00602317">
            <w:pPr>
              <w:jc w:val="center"/>
              <w:rPr>
                <w:rFonts w:ascii="Arial" w:hAnsi="Arial" w:cs="Arial"/>
                <w:i/>
                <w:sz w:val="18"/>
                <w:szCs w:val="18"/>
              </w:rPr>
            </w:pPr>
            <w:r w:rsidRPr="00E82FD2">
              <w:rPr>
                <w:rFonts w:ascii="Arial" w:hAnsi="Arial" w:cs="Arial"/>
                <w:i/>
                <w:sz w:val="18"/>
                <w:szCs w:val="18"/>
              </w:rPr>
              <w:t>El Juicio Oral Penal (Técnicas y Estrategias de Litigación Oral),</w:t>
            </w:r>
          </w:p>
        </w:tc>
        <w:tc>
          <w:tcPr>
            <w:tcW w:w="2059" w:type="dxa"/>
            <w:vAlign w:val="center"/>
          </w:tcPr>
          <w:p w14:paraId="48A90D30" w14:textId="5698913A" w:rsidR="00FE7BE2" w:rsidRPr="00E82FD2" w:rsidRDefault="00FE7BE2" w:rsidP="00602317">
            <w:pPr>
              <w:jc w:val="center"/>
              <w:rPr>
                <w:rFonts w:ascii="Arial" w:hAnsi="Arial" w:cs="Arial"/>
                <w:sz w:val="18"/>
                <w:szCs w:val="18"/>
              </w:rPr>
            </w:pPr>
            <w:r w:rsidRPr="00E82FD2">
              <w:rPr>
                <w:rFonts w:ascii="Arial" w:hAnsi="Arial" w:cs="Arial"/>
                <w:sz w:val="18"/>
                <w:szCs w:val="18"/>
              </w:rPr>
              <w:t>Flores Editorial y Distribuidor</w:t>
            </w:r>
          </w:p>
        </w:tc>
        <w:tc>
          <w:tcPr>
            <w:tcW w:w="912" w:type="dxa"/>
            <w:vAlign w:val="center"/>
          </w:tcPr>
          <w:p w14:paraId="186BBEBC" w14:textId="3608398F" w:rsidR="00FE7BE2"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2013</w:t>
            </w:r>
          </w:p>
        </w:tc>
        <w:tc>
          <w:tcPr>
            <w:tcW w:w="2919" w:type="dxa"/>
            <w:vAlign w:val="center"/>
          </w:tcPr>
          <w:p w14:paraId="7880F308" w14:textId="77777777" w:rsidR="00FE7BE2" w:rsidRPr="00E82FD2" w:rsidRDefault="00FE7BE2" w:rsidP="00602317">
            <w:pPr>
              <w:jc w:val="center"/>
              <w:rPr>
                <w:rFonts w:ascii="Arial" w:hAnsi="Arial" w:cs="Arial"/>
                <w:b/>
                <w:color w:val="000000"/>
                <w:sz w:val="18"/>
                <w:szCs w:val="18"/>
              </w:rPr>
            </w:pPr>
          </w:p>
        </w:tc>
      </w:tr>
      <w:tr w:rsidR="00FE7BE2" w:rsidRPr="00E82FD2" w14:paraId="6E108ADB" w14:textId="77777777" w:rsidTr="00602317">
        <w:tc>
          <w:tcPr>
            <w:tcW w:w="1779" w:type="dxa"/>
            <w:vAlign w:val="center"/>
          </w:tcPr>
          <w:p w14:paraId="4AA7F2F2" w14:textId="199E3FB0" w:rsidR="00FE7BE2" w:rsidRPr="00E82FD2" w:rsidRDefault="00FE7BE2" w:rsidP="00602317">
            <w:pPr>
              <w:jc w:val="center"/>
              <w:rPr>
                <w:rFonts w:ascii="Arial" w:hAnsi="Arial" w:cs="Arial"/>
                <w:sz w:val="18"/>
                <w:szCs w:val="18"/>
              </w:rPr>
            </w:pPr>
            <w:r w:rsidRPr="00E82FD2">
              <w:rPr>
                <w:rFonts w:ascii="Arial" w:hAnsi="Arial" w:cs="Arial"/>
                <w:sz w:val="18"/>
                <w:szCs w:val="18"/>
              </w:rPr>
              <w:t>POLAINO NAVARRETE, Miguel, POLAINO-ORTS, Miguel</w:t>
            </w:r>
          </w:p>
        </w:tc>
        <w:tc>
          <w:tcPr>
            <w:tcW w:w="2293" w:type="dxa"/>
            <w:vAlign w:val="center"/>
          </w:tcPr>
          <w:p w14:paraId="281FF878" w14:textId="6F2FA199" w:rsidR="00FE7BE2" w:rsidRPr="00E82FD2" w:rsidRDefault="00FE7BE2" w:rsidP="00602317">
            <w:pPr>
              <w:jc w:val="center"/>
              <w:rPr>
                <w:rFonts w:ascii="Arial" w:hAnsi="Arial" w:cs="Arial"/>
                <w:i/>
                <w:sz w:val="18"/>
                <w:szCs w:val="18"/>
              </w:rPr>
            </w:pPr>
            <w:r w:rsidRPr="00E82FD2">
              <w:rPr>
                <w:rFonts w:ascii="Arial" w:hAnsi="Arial" w:cs="Arial"/>
                <w:i/>
                <w:sz w:val="18"/>
                <w:szCs w:val="18"/>
              </w:rPr>
              <w:t>Oralidad y Derecho Penal (La realización de delitos mediante palabras)</w:t>
            </w:r>
          </w:p>
        </w:tc>
        <w:tc>
          <w:tcPr>
            <w:tcW w:w="2059" w:type="dxa"/>
            <w:vAlign w:val="center"/>
          </w:tcPr>
          <w:p w14:paraId="6D8BE32A" w14:textId="38122BEE" w:rsidR="00FE7BE2" w:rsidRPr="00E82FD2" w:rsidRDefault="00FE7BE2" w:rsidP="00602317">
            <w:pPr>
              <w:jc w:val="center"/>
              <w:rPr>
                <w:rFonts w:ascii="Arial" w:hAnsi="Arial" w:cs="Arial"/>
                <w:sz w:val="18"/>
                <w:szCs w:val="18"/>
              </w:rPr>
            </w:pPr>
            <w:r w:rsidRPr="00E82FD2">
              <w:rPr>
                <w:rFonts w:ascii="Arial" w:hAnsi="Arial" w:cs="Arial"/>
                <w:sz w:val="18"/>
                <w:szCs w:val="18"/>
              </w:rPr>
              <w:t>Flores Editorial y Distribuidor</w:t>
            </w:r>
          </w:p>
        </w:tc>
        <w:tc>
          <w:tcPr>
            <w:tcW w:w="912" w:type="dxa"/>
            <w:vAlign w:val="center"/>
          </w:tcPr>
          <w:p w14:paraId="2A96BEB7" w14:textId="2C2C215A" w:rsidR="00FE7BE2"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2015</w:t>
            </w:r>
          </w:p>
        </w:tc>
        <w:tc>
          <w:tcPr>
            <w:tcW w:w="2919" w:type="dxa"/>
            <w:vAlign w:val="center"/>
          </w:tcPr>
          <w:p w14:paraId="741F4114" w14:textId="77777777" w:rsidR="00FE7BE2" w:rsidRPr="00E82FD2" w:rsidRDefault="00FE7BE2" w:rsidP="00602317">
            <w:pPr>
              <w:jc w:val="center"/>
              <w:rPr>
                <w:rFonts w:ascii="Arial" w:hAnsi="Arial" w:cs="Arial"/>
                <w:b/>
                <w:color w:val="000000"/>
                <w:sz w:val="18"/>
                <w:szCs w:val="18"/>
              </w:rPr>
            </w:pPr>
          </w:p>
        </w:tc>
      </w:tr>
      <w:tr w:rsidR="00FE7BE2" w:rsidRPr="00E82FD2" w14:paraId="36725325" w14:textId="77777777" w:rsidTr="00602317">
        <w:tc>
          <w:tcPr>
            <w:tcW w:w="1779" w:type="dxa"/>
            <w:vAlign w:val="center"/>
          </w:tcPr>
          <w:p w14:paraId="12EB991C" w14:textId="5AEC79C6" w:rsidR="00FE7BE2" w:rsidRPr="00E82FD2" w:rsidRDefault="00FE7BE2" w:rsidP="00602317">
            <w:pPr>
              <w:jc w:val="center"/>
              <w:rPr>
                <w:rFonts w:ascii="Arial" w:hAnsi="Arial" w:cs="Arial"/>
                <w:sz w:val="18"/>
                <w:szCs w:val="18"/>
              </w:rPr>
            </w:pPr>
            <w:r w:rsidRPr="00E82FD2">
              <w:rPr>
                <w:rFonts w:ascii="Arial" w:hAnsi="Arial" w:cs="Arial"/>
                <w:sz w:val="18"/>
                <w:szCs w:val="18"/>
              </w:rPr>
              <w:lastRenderedPageBreak/>
              <w:t>SOTELO SALGADO, Cipriano</w:t>
            </w:r>
          </w:p>
        </w:tc>
        <w:tc>
          <w:tcPr>
            <w:tcW w:w="2293" w:type="dxa"/>
            <w:vAlign w:val="center"/>
          </w:tcPr>
          <w:p w14:paraId="735D84FC" w14:textId="3B1AD6EC" w:rsidR="00FE7BE2" w:rsidRPr="00E82FD2" w:rsidRDefault="00FE7BE2" w:rsidP="00602317">
            <w:pPr>
              <w:jc w:val="center"/>
              <w:rPr>
                <w:rFonts w:ascii="Arial" w:hAnsi="Arial" w:cs="Arial"/>
                <w:i/>
                <w:sz w:val="18"/>
                <w:szCs w:val="18"/>
              </w:rPr>
            </w:pPr>
            <w:r w:rsidRPr="00E82FD2">
              <w:rPr>
                <w:rFonts w:ascii="Arial" w:hAnsi="Arial" w:cs="Arial"/>
                <w:i/>
                <w:sz w:val="18"/>
                <w:szCs w:val="18"/>
              </w:rPr>
              <w:t>La Construcción de la Defensa en el Juicio Oral</w:t>
            </w:r>
          </w:p>
        </w:tc>
        <w:tc>
          <w:tcPr>
            <w:tcW w:w="2059" w:type="dxa"/>
            <w:vAlign w:val="center"/>
          </w:tcPr>
          <w:p w14:paraId="65C3B221" w14:textId="3F49D520" w:rsidR="00FE7BE2" w:rsidRPr="00E82FD2" w:rsidRDefault="00FE7BE2" w:rsidP="00602317">
            <w:pPr>
              <w:jc w:val="center"/>
              <w:rPr>
                <w:rFonts w:ascii="Arial" w:hAnsi="Arial" w:cs="Arial"/>
                <w:sz w:val="18"/>
                <w:szCs w:val="18"/>
              </w:rPr>
            </w:pPr>
            <w:r w:rsidRPr="00E82FD2">
              <w:rPr>
                <w:rFonts w:ascii="Arial" w:hAnsi="Arial" w:cs="Arial"/>
                <w:sz w:val="18"/>
                <w:szCs w:val="18"/>
              </w:rPr>
              <w:t>Flores Editorial y Distribuidor</w:t>
            </w:r>
          </w:p>
        </w:tc>
        <w:tc>
          <w:tcPr>
            <w:tcW w:w="912" w:type="dxa"/>
            <w:vAlign w:val="center"/>
          </w:tcPr>
          <w:p w14:paraId="1F957C20" w14:textId="0E820F4F" w:rsidR="00FE7BE2" w:rsidRPr="00E82FD2" w:rsidRDefault="00FE7BE2" w:rsidP="00602317">
            <w:pPr>
              <w:jc w:val="center"/>
              <w:rPr>
                <w:rFonts w:ascii="Arial" w:hAnsi="Arial" w:cs="Arial"/>
                <w:color w:val="000000"/>
                <w:sz w:val="18"/>
                <w:szCs w:val="18"/>
              </w:rPr>
            </w:pPr>
            <w:r w:rsidRPr="00E82FD2">
              <w:rPr>
                <w:rFonts w:ascii="Arial" w:hAnsi="Arial" w:cs="Arial"/>
                <w:color w:val="000000"/>
                <w:sz w:val="18"/>
                <w:szCs w:val="18"/>
              </w:rPr>
              <w:t>2013</w:t>
            </w:r>
          </w:p>
        </w:tc>
        <w:tc>
          <w:tcPr>
            <w:tcW w:w="2919" w:type="dxa"/>
            <w:vAlign w:val="center"/>
          </w:tcPr>
          <w:p w14:paraId="44C78CD3" w14:textId="77777777" w:rsidR="00FE7BE2" w:rsidRPr="00E82FD2" w:rsidRDefault="00FE7BE2" w:rsidP="00602317">
            <w:pPr>
              <w:jc w:val="center"/>
              <w:rPr>
                <w:rFonts w:ascii="Arial" w:hAnsi="Arial" w:cs="Arial"/>
                <w:b/>
                <w:color w:val="000000"/>
                <w:sz w:val="18"/>
                <w:szCs w:val="18"/>
              </w:rPr>
            </w:pPr>
          </w:p>
        </w:tc>
      </w:tr>
    </w:tbl>
    <w:p w14:paraId="7D346130" w14:textId="77777777" w:rsidR="00761744" w:rsidRPr="00E82FD2" w:rsidRDefault="00761744" w:rsidP="00EF00F8">
      <w:pPr>
        <w:rPr>
          <w:rFonts w:ascii="Arial" w:hAnsi="Arial" w:cs="Arial"/>
          <w:b/>
          <w:color w:val="000000"/>
          <w:sz w:val="18"/>
          <w:szCs w:val="18"/>
        </w:rPr>
      </w:pPr>
    </w:p>
    <w:p w14:paraId="2C084BD4" w14:textId="074FCEF3" w:rsidR="00490699" w:rsidRPr="00E82FD2" w:rsidRDefault="00490699" w:rsidP="00EF00F8">
      <w:pPr>
        <w:pStyle w:val="Prrafodelista"/>
        <w:numPr>
          <w:ilvl w:val="0"/>
          <w:numId w:val="1"/>
        </w:numPr>
        <w:rPr>
          <w:rFonts w:ascii="Arial" w:hAnsi="Arial" w:cs="Arial"/>
          <w:b/>
          <w:color w:val="000000"/>
          <w:sz w:val="18"/>
          <w:szCs w:val="18"/>
        </w:rPr>
      </w:pPr>
      <w:r w:rsidRPr="00E82FD2">
        <w:rPr>
          <w:rFonts w:ascii="Arial" w:hAnsi="Arial" w:cs="Arial"/>
          <w:b/>
          <w:color w:val="000000"/>
          <w:sz w:val="18"/>
          <w:szCs w:val="18"/>
        </w:rPr>
        <w:t>BIBLIOGRAFÍA COMPLEMENTARIA</w:t>
      </w:r>
    </w:p>
    <w:p w14:paraId="5551C940" w14:textId="77777777" w:rsidR="00490699" w:rsidRPr="00E82FD2" w:rsidRDefault="00490699" w:rsidP="00EF00F8">
      <w:pPr>
        <w:rPr>
          <w:rFonts w:ascii="Arial" w:hAnsi="Arial" w:cs="Arial"/>
          <w:b/>
          <w:color w:val="000000"/>
          <w:sz w:val="18"/>
          <w:szCs w:val="18"/>
        </w:rPr>
      </w:pPr>
    </w:p>
    <w:tbl>
      <w:tblPr>
        <w:tblStyle w:val="Tablaconcuadrcula"/>
        <w:tblW w:w="0" w:type="auto"/>
        <w:tblLayout w:type="fixed"/>
        <w:tblLook w:val="04A0" w:firstRow="1" w:lastRow="0" w:firstColumn="1" w:lastColumn="0" w:noHBand="0" w:noVBand="1"/>
      </w:tblPr>
      <w:tblGrid>
        <w:gridCol w:w="1424"/>
        <w:gridCol w:w="2824"/>
        <w:gridCol w:w="1984"/>
        <w:gridCol w:w="993"/>
        <w:gridCol w:w="2737"/>
      </w:tblGrid>
      <w:tr w:rsidR="00490699" w:rsidRPr="00E82FD2" w14:paraId="14903829" w14:textId="77777777" w:rsidTr="00994C16">
        <w:tc>
          <w:tcPr>
            <w:tcW w:w="1424" w:type="dxa"/>
            <w:vAlign w:val="center"/>
          </w:tcPr>
          <w:p w14:paraId="3DA26FCC" w14:textId="77777777"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Autor(es)</w:t>
            </w:r>
          </w:p>
        </w:tc>
        <w:tc>
          <w:tcPr>
            <w:tcW w:w="2824" w:type="dxa"/>
            <w:vAlign w:val="center"/>
          </w:tcPr>
          <w:p w14:paraId="1BA7ACE5" w14:textId="77777777"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Título</w:t>
            </w:r>
          </w:p>
        </w:tc>
        <w:tc>
          <w:tcPr>
            <w:tcW w:w="1984" w:type="dxa"/>
            <w:vAlign w:val="center"/>
          </w:tcPr>
          <w:p w14:paraId="0AA0811F" w14:textId="77777777"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Editorial</w:t>
            </w:r>
          </w:p>
        </w:tc>
        <w:tc>
          <w:tcPr>
            <w:tcW w:w="993" w:type="dxa"/>
            <w:vAlign w:val="center"/>
          </w:tcPr>
          <w:p w14:paraId="4A863104" w14:textId="77777777"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Año</w:t>
            </w:r>
          </w:p>
        </w:tc>
        <w:tc>
          <w:tcPr>
            <w:tcW w:w="2737" w:type="dxa"/>
            <w:vAlign w:val="center"/>
          </w:tcPr>
          <w:p w14:paraId="19134D7B" w14:textId="77777777" w:rsidR="00490699" w:rsidRPr="00E82FD2" w:rsidRDefault="00490699" w:rsidP="00602317">
            <w:pPr>
              <w:jc w:val="center"/>
              <w:rPr>
                <w:rFonts w:ascii="Arial" w:hAnsi="Arial" w:cs="Arial"/>
                <w:b/>
                <w:color w:val="000000"/>
                <w:sz w:val="18"/>
                <w:szCs w:val="18"/>
              </w:rPr>
            </w:pPr>
            <w:r w:rsidRPr="00E82FD2">
              <w:rPr>
                <w:rFonts w:ascii="Arial" w:hAnsi="Arial" w:cs="Arial"/>
                <w:b/>
                <w:color w:val="000000"/>
                <w:sz w:val="18"/>
                <w:szCs w:val="18"/>
              </w:rPr>
              <w:t>URL o biblioteca digital donde está disponible (en su caso)</w:t>
            </w:r>
          </w:p>
        </w:tc>
      </w:tr>
      <w:tr w:rsidR="00490699" w:rsidRPr="00E82FD2" w14:paraId="1CA27B07" w14:textId="77777777" w:rsidTr="00994C16">
        <w:tc>
          <w:tcPr>
            <w:tcW w:w="1424" w:type="dxa"/>
            <w:vAlign w:val="center"/>
          </w:tcPr>
          <w:p w14:paraId="7BC73384" w14:textId="7D37AB36" w:rsidR="00490699" w:rsidRPr="00E82FD2" w:rsidRDefault="005D54F8" w:rsidP="00602317">
            <w:pPr>
              <w:jc w:val="center"/>
              <w:rPr>
                <w:rFonts w:ascii="Arial" w:hAnsi="Arial" w:cs="Arial"/>
                <w:b/>
                <w:color w:val="000000"/>
                <w:sz w:val="18"/>
                <w:szCs w:val="18"/>
              </w:rPr>
            </w:pPr>
            <w:r w:rsidRPr="00E82FD2">
              <w:rPr>
                <w:rFonts w:ascii="Arial" w:hAnsi="Arial" w:cs="Arial"/>
                <w:color w:val="333333"/>
                <w:sz w:val="18"/>
                <w:szCs w:val="18"/>
                <w:shd w:val="clear" w:color="auto" w:fill="FFFFFF"/>
              </w:rPr>
              <w:t>Juárez Carro</w:t>
            </w:r>
            <w:r w:rsidRPr="00E82FD2">
              <w:rPr>
                <w:rStyle w:val="apple-converted-space"/>
                <w:rFonts w:ascii="Arial" w:hAnsi="Arial" w:cs="Arial"/>
                <w:color w:val="333333"/>
                <w:sz w:val="18"/>
                <w:szCs w:val="18"/>
                <w:shd w:val="clear" w:color="auto" w:fill="FFFFFF"/>
              </w:rPr>
              <w:t> </w:t>
            </w:r>
            <w:r w:rsidRPr="00E82FD2">
              <w:rPr>
                <w:rFonts w:ascii="Arial" w:hAnsi="Arial" w:cs="Arial"/>
                <w:color w:val="333333"/>
                <w:sz w:val="18"/>
                <w:szCs w:val="18"/>
                <w:shd w:val="clear" w:color="auto" w:fill="FFFFFF"/>
              </w:rPr>
              <w:t>Raúl</w:t>
            </w:r>
          </w:p>
        </w:tc>
        <w:tc>
          <w:tcPr>
            <w:tcW w:w="2824" w:type="dxa"/>
            <w:vAlign w:val="center"/>
          </w:tcPr>
          <w:p w14:paraId="241038C1" w14:textId="4AD4FC0D" w:rsidR="00490699" w:rsidRPr="00E82FD2" w:rsidRDefault="005D54F8" w:rsidP="00602317">
            <w:pPr>
              <w:jc w:val="center"/>
              <w:rPr>
                <w:rFonts w:ascii="Arial" w:hAnsi="Arial" w:cs="Arial"/>
                <w:i/>
                <w:color w:val="000000"/>
                <w:sz w:val="18"/>
                <w:szCs w:val="18"/>
              </w:rPr>
            </w:pPr>
            <w:r w:rsidRPr="00E82FD2">
              <w:rPr>
                <w:rFonts w:ascii="Arial" w:hAnsi="Arial" w:cs="Arial"/>
                <w:i/>
                <w:color w:val="000000"/>
                <w:sz w:val="18"/>
                <w:szCs w:val="18"/>
              </w:rPr>
              <w:t xml:space="preserve">Técnicas básicas de litigación oral en materia penal </w:t>
            </w:r>
          </w:p>
        </w:tc>
        <w:tc>
          <w:tcPr>
            <w:tcW w:w="1984" w:type="dxa"/>
            <w:vAlign w:val="center"/>
          </w:tcPr>
          <w:p w14:paraId="1D5E09E0" w14:textId="67D66380" w:rsidR="00490699" w:rsidRPr="00E82FD2" w:rsidRDefault="005D54F8" w:rsidP="00602317">
            <w:pPr>
              <w:jc w:val="center"/>
              <w:rPr>
                <w:rFonts w:ascii="Arial" w:hAnsi="Arial" w:cs="Arial"/>
                <w:color w:val="000000"/>
                <w:sz w:val="18"/>
                <w:szCs w:val="18"/>
              </w:rPr>
            </w:pPr>
            <w:r w:rsidRPr="00E82FD2">
              <w:rPr>
                <w:rFonts w:ascii="Arial" w:hAnsi="Arial" w:cs="Arial"/>
                <w:color w:val="000000"/>
                <w:sz w:val="18"/>
                <w:szCs w:val="18"/>
              </w:rPr>
              <w:t>ME</w:t>
            </w:r>
          </w:p>
        </w:tc>
        <w:tc>
          <w:tcPr>
            <w:tcW w:w="993" w:type="dxa"/>
            <w:vAlign w:val="center"/>
          </w:tcPr>
          <w:p w14:paraId="3BAD8DF9" w14:textId="26B40B1B" w:rsidR="00490699" w:rsidRPr="00E82FD2" w:rsidRDefault="005D54F8" w:rsidP="00602317">
            <w:pPr>
              <w:jc w:val="center"/>
              <w:rPr>
                <w:rFonts w:ascii="Arial" w:hAnsi="Arial" w:cs="Arial"/>
                <w:color w:val="000000"/>
                <w:sz w:val="18"/>
                <w:szCs w:val="18"/>
              </w:rPr>
            </w:pPr>
            <w:r w:rsidRPr="00E82FD2">
              <w:rPr>
                <w:rFonts w:ascii="Arial" w:hAnsi="Arial" w:cs="Arial"/>
                <w:color w:val="000000"/>
                <w:sz w:val="18"/>
                <w:szCs w:val="18"/>
              </w:rPr>
              <w:t>2016</w:t>
            </w:r>
          </w:p>
        </w:tc>
        <w:tc>
          <w:tcPr>
            <w:tcW w:w="2737" w:type="dxa"/>
            <w:vAlign w:val="center"/>
          </w:tcPr>
          <w:p w14:paraId="0C2C5AC2" w14:textId="77777777" w:rsidR="00490699" w:rsidRPr="00E82FD2" w:rsidRDefault="00490699" w:rsidP="00602317">
            <w:pPr>
              <w:jc w:val="center"/>
              <w:rPr>
                <w:rFonts w:ascii="Arial" w:hAnsi="Arial" w:cs="Arial"/>
                <w:b/>
                <w:color w:val="000000"/>
                <w:sz w:val="18"/>
                <w:szCs w:val="18"/>
              </w:rPr>
            </w:pPr>
          </w:p>
        </w:tc>
      </w:tr>
      <w:tr w:rsidR="00490699" w:rsidRPr="00E82FD2" w14:paraId="713DC567" w14:textId="77777777" w:rsidTr="00994C16">
        <w:tc>
          <w:tcPr>
            <w:tcW w:w="1424" w:type="dxa"/>
            <w:vAlign w:val="center"/>
          </w:tcPr>
          <w:p w14:paraId="20567803" w14:textId="241CF0B7" w:rsidR="00490699" w:rsidRPr="00E82FD2" w:rsidRDefault="005D54F8" w:rsidP="00602317">
            <w:pPr>
              <w:jc w:val="center"/>
              <w:rPr>
                <w:rFonts w:ascii="Arial" w:hAnsi="Arial" w:cs="Arial"/>
                <w:b/>
                <w:color w:val="000000"/>
                <w:sz w:val="18"/>
                <w:szCs w:val="18"/>
              </w:rPr>
            </w:pPr>
            <w:r w:rsidRPr="00E82FD2">
              <w:rPr>
                <w:rFonts w:ascii="Arial" w:hAnsi="Arial" w:cs="Arial"/>
                <w:color w:val="333333"/>
                <w:sz w:val="18"/>
                <w:szCs w:val="18"/>
                <w:shd w:val="clear" w:color="auto" w:fill="FFFFFF"/>
              </w:rPr>
              <w:t>JAUCHEN EDUARDO M.</w:t>
            </w:r>
          </w:p>
        </w:tc>
        <w:tc>
          <w:tcPr>
            <w:tcW w:w="2824" w:type="dxa"/>
            <w:vAlign w:val="center"/>
          </w:tcPr>
          <w:p w14:paraId="3046D4F8" w14:textId="2FB5245E" w:rsidR="00490699" w:rsidRPr="00E82FD2" w:rsidRDefault="005D54F8" w:rsidP="00602317">
            <w:pPr>
              <w:jc w:val="center"/>
              <w:rPr>
                <w:rFonts w:ascii="Arial" w:hAnsi="Arial" w:cs="Arial"/>
                <w:i/>
                <w:color w:val="000000"/>
                <w:sz w:val="18"/>
                <w:szCs w:val="18"/>
              </w:rPr>
            </w:pPr>
            <w:r w:rsidRPr="00E82FD2">
              <w:rPr>
                <w:rFonts w:ascii="Arial" w:hAnsi="Arial" w:cs="Arial"/>
                <w:i/>
                <w:color w:val="000000"/>
                <w:sz w:val="18"/>
                <w:szCs w:val="18"/>
              </w:rPr>
              <w:t xml:space="preserve">Estrategias de litigación penal oral </w:t>
            </w:r>
          </w:p>
        </w:tc>
        <w:tc>
          <w:tcPr>
            <w:tcW w:w="1984" w:type="dxa"/>
            <w:vAlign w:val="center"/>
          </w:tcPr>
          <w:p w14:paraId="28650BAE" w14:textId="16E9460E" w:rsidR="00490699" w:rsidRPr="00E82FD2" w:rsidRDefault="005D54F8" w:rsidP="00602317">
            <w:pPr>
              <w:jc w:val="center"/>
              <w:rPr>
                <w:rFonts w:ascii="Arial" w:hAnsi="Arial" w:cs="Arial"/>
                <w:b/>
                <w:color w:val="000000"/>
                <w:sz w:val="18"/>
                <w:szCs w:val="18"/>
              </w:rPr>
            </w:pPr>
            <w:r w:rsidRPr="00E82FD2">
              <w:rPr>
                <w:rFonts w:ascii="Arial" w:hAnsi="Arial" w:cs="Arial"/>
                <w:color w:val="333333"/>
                <w:sz w:val="18"/>
                <w:szCs w:val="18"/>
                <w:shd w:val="clear" w:color="auto" w:fill="FFFFFF"/>
              </w:rPr>
              <w:t>RUBINZAL CULZONI EDR</w:t>
            </w:r>
          </w:p>
        </w:tc>
        <w:tc>
          <w:tcPr>
            <w:tcW w:w="993" w:type="dxa"/>
            <w:vAlign w:val="center"/>
          </w:tcPr>
          <w:p w14:paraId="477DE708" w14:textId="0E31467B" w:rsidR="00490699" w:rsidRPr="00E82FD2" w:rsidRDefault="005D54F8" w:rsidP="00602317">
            <w:pPr>
              <w:jc w:val="center"/>
              <w:rPr>
                <w:rFonts w:ascii="Arial" w:hAnsi="Arial" w:cs="Arial"/>
                <w:color w:val="000000"/>
                <w:sz w:val="18"/>
                <w:szCs w:val="18"/>
              </w:rPr>
            </w:pPr>
            <w:r w:rsidRPr="00E82FD2">
              <w:rPr>
                <w:rFonts w:ascii="Arial" w:hAnsi="Arial" w:cs="Arial"/>
                <w:color w:val="000000"/>
                <w:sz w:val="18"/>
                <w:szCs w:val="18"/>
              </w:rPr>
              <w:t>2014</w:t>
            </w:r>
          </w:p>
        </w:tc>
        <w:tc>
          <w:tcPr>
            <w:tcW w:w="2737" w:type="dxa"/>
            <w:vAlign w:val="center"/>
          </w:tcPr>
          <w:p w14:paraId="4414E90F" w14:textId="77777777" w:rsidR="00490699" w:rsidRPr="00E82FD2" w:rsidRDefault="00490699" w:rsidP="00602317">
            <w:pPr>
              <w:jc w:val="center"/>
              <w:rPr>
                <w:rFonts w:ascii="Arial" w:hAnsi="Arial" w:cs="Arial"/>
                <w:b/>
                <w:color w:val="000000"/>
                <w:sz w:val="18"/>
                <w:szCs w:val="18"/>
              </w:rPr>
            </w:pPr>
          </w:p>
        </w:tc>
      </w:tr>
      <w:tr w:rsidR="00490699" w:rsidRPr="00E82FD2" w14:paraId="6D3CE383" w14:textId="77777777" w:rsidTr="00994C16">
        <w:tc>
          <w:tcPr>
            <w:tcW w:w="1424" w:type="dxa"/>
            <w:vAlign w:val="center"/>
          </w:tcPr>
          <w:p w14:paraId="69CB0244" w14:textId="1CA16C95" w:rsidR="00490699" w:rsidRPr="00E82FD2" w:rsidRDefault="005D54F8" w:rsidP="00602317">
            <w:pPr>
              <w:jc w:val="center"/>
              <w:rPr>
                <w:rFonts w:ascii="Arial" w:hAnsi="Arial" w:cs="Arial"/>
                <w:b/>
                <w:color w:val="000000"/>
                <w:sz w:val="18"/>
                <w:szCs w:val="18"/>
              </w:rPr>
            </w:pPr>
            <w:r w:rsidRPr="00E82FD2">
              <w:rPr>
                <w:rFonts w:ascii="Arial" w:hAnsi="Arial" w:cs="Arial"/>
                <w:color w:val="333333"/>
                <w:sz w:val="18"/>
                <w:szCs w:val="18"/>
                <w:shd w:val="clear" w:color="auto" w:fill="FFFFFF"/>
              </w:rPr>
              <w:t>ISABEL MALDONADO SANCHEZ</w:t>
            </w:r>
          </w:p>
        </w:tc>
        <w:tc>
          <w:tcPr>
            <w:tcW w:w="2824" w:type="dxa"/>
            <w:vAlign w:val="center"/>
          </w:tcPr>
          <w:p w14:paraId="2C22E2AA" w14:textId="54EF567C" w:rsidR="00490699" w:rsidRPr="00E82FD2" w:rsidRDefault="005D54F8" w:rsidP="00602317">
            <w:pPr>
              <w:jc w:val="center"/>
              <w:rPr>
                <w:rFonts w:ascii="Arial" w:hAnsi="Arial" w:cs="Arial"/>
                <w:b/>
                <w:i/>
                <w:color w:val="000000"/>
                <w:sz w:val="18"/>
                <w:szCs w:val="18"/>
              </w:rPr>
            </w:pPr>
            <w:r w:rsidRPr="00E82FD2">
              <w:rPr>
                <w:rStyle w:val="Textoennegrita"/>
                <w:rFonts w:ascii="Arial" w:hAnsi="Arial" w:cs="Arial"/>
                <w:b w:val="0"/>
                <w:i/>
                <w:sz w:val="18"/>
                <w:szCs w:val="18"/>
                <w:shd w:val="clear" w:color="auto" w:fill="FFFFFF"/>
              </w:rPr>
              <w:t>Litigación En Audiencias Orales Y Juicio Oral Penal</w:t>
            </w:r>
          </w:p>
        </w:tc>
        <w:tc>
          <w:tcPr>
            <w:tcW w:w="1984" w:type="dxa"/>
            <w:vAlign w:val="center"/>
          </w:tcPr>
          <w:p w14:paraId="515E662E" w14:textId="64C73013" w:rsidR="00490699" w:rsidRPr="00E82FD2" w:rsidRDefault="005D54F8" w:rsidP="00602317">
            <w:pPr>
              <w:jc w:val="center"/>
              <w:rPr>
                <w:rFonts w:ascii="Arial" w:hAnsi="Arial" w:cs="Arial"/>
                <w:b/>
                <w:color w:val="000000"/>
                <w:sz w:val="18"/>
                <w:szCs w:val="18"/>
              </w:rPr>
            </w:pPr>
            <w:r w:rsidRPr="00E82FD2">
              <w:rPr>
                <w:rFonts w:ascii="Arial" w:hAnsi="Arial" w:cs="Arial"/>
                <w:color w:val="333333"/>
                <w:sz w:val="18"/>
                <w:szCs w:val="18"/>
                <w:shd w:val="clear" w:color="auto" w:fill="FFFFFF"/>
              </w:rPr>
              <w:t>PALACIO DEL DERECHO EDITORES</w:t>
            </w:r>
          </w:p>
        </w:tc>
        <w:tc>
          <w:tcPr>
            <w:tcW w:w="993" w:type="dxa"/>
            <w:vAlign w:val="center"/>
          </w:tcPr>
          <w:p w14:paraId="2D82C50F" w14:textId="488C2776" w:rsidR="00490699" w:rsidRPr="00E82FD2" w:rsidRDefault="005D54F8" w:rsidP="00602317">
            <w:pPr>
              <w:jc w:val="center"/>
              <w:rPr>
                <w:rFonts w:ascii="Arial" w:hAnsi="Arial" w:cs="Arial"/>
                <w:color w:val="000000"/>
                <w:sz w:val="18"/>
                <w:szCs w:val="18"/>
              </w:rPr>
            </w:pPr>
            <w:r w:rsidRPr="00E82FD2">
              <w:rPr>
                <w:rFonts w:ascii="Arial" w:hAnsi="Arial" w:cs="Arial"/>
                <w:color w:val="000000"/>
                <w:sz w:val="18"/>
                <w:szCs w:val="18"/>
              </w:rPr>
              <w:t>2010</w:t>
            </w:r>
          </w:p>
        </w:tc>
        <w:tc>
          <w:tcPr>
            <w:tcW w:w="2737" w:type="dxa"/>
            <w:vAlign w:val="center"/>
          </w:tcPr>
          <w:p w14:paraId="0CCE9BD5" w14:textId="77777777" w:rsidR="00490699" w:rsidRPr="00E82FD2" w:rsidRDefault="00490699" w:rsidP="00602317">
            <w:pPr>
              <w:jc w:val="center"/>
              <w:rPr>
                <w:rFonts w:ascii="Arial" w:hAnsi="Arial" w:cs="Arial"/>
                <w:b/>
                <w:color w:val="000000"/>
                <w:sz w:val="18"/>
                <w:szCs w:val="18"/>
              </w:rPr>
            </w:pPr>
          </w:p>
        </w:tc>
      </w:tr>
      <w:tr w:rsidR="00994C16" w:rsidRPr="00E82FD2" w14:paraId="1F126E4D" w14:textId="77777777" w:rsidTr="00994C16">
        <w:tc>
          <w:tcPr>
            <w:tcW w:w="1424" w:type="dxa"/>
            <w:vAlign w:val="center"/>
          </w:tcPr>
          <w:p w14:paraId="487340AE" w14:textId="279E7426" w:rsidR="00994C16" w:rsidRPr="00E82FD2" w:rsidRDefault="00994C16" w:rsidP="00602317">
            <w:pPr>
              <w:jc w:val="center"/>
              <w:rPr>
                <w:rFonts w:ascii="Arial" w:hAnsi="Arial" w:cs="Arial"/>
                <w:color w:val="333333"/>
                <w:sz w:val="18"/>
                <w:szCs w:val="18"/>
                <w:shd w:val="clear" w:color="auto" w:fill="FFFFFF"/>
              </w:rPr>
            </w:pPr>
            <w:r w:rsidRPr="00E82FD2">
              <w:rPr>
                <w:rFonts w:ascii="Arial" w:hAnsi="Arial" w:cs="Arial"/>
                <w:color w:val="58595B"/>
                <w:sz w:val="18"/>
                <w:szCs w:val="18"/>
                <w:lang w:eastAsia="es-MX"/>
              </w:rPr>
              <w:t>Contreras Melara José Rogelio</w:t>
            </w:r>
          </w:p>
        </w:tc>
        <w:tc>
          <w:tcPr>
            <w:tcW w:w="2824" w:type="dxa"/>
            <w:vAlign w:val="center"/>
          </w:tcPr>
          <w:p w14:paraId="088535F8" w14:textId="51EB958B" w:rsidR="00994C16" w:rsidRPr="00E82FD2" w:rsidRDefault="00994C16" w:rsidP="00602317">
            <w:pPr>
              <w:jc w:val="center"/>
              <w:rPr>
                <w:rStyle w:val="Textoennegrita"/>
                <w:rFonts w:ascii="Arial" w:hAnsi="Arial" w:cs="Arial"/>
                <w:b w:val="0"/>
                <w:i/>
                <w:sz w:val="18"/>
                <w:szCs w:val="18"/>
                <w:shd w:val="clear" w:color="auto" w:fill="FFFFFF"/>
              </w:rPr>
            </w:pPr>
            <w:r w:rsidRPr="00E82FD2">
              <w:rPr>
                <w:rStyle w:val="Textoennegrita"/>
                <w:rFonts w:ascii="Arial" w:hAnsi="Arial" w:cs="Arial"/>
                <w:b w:val="0"/>
                <w:i/>
                <w:sz w:val="18"/>
                <w:szCs w:val="18"/>
                <w:shd w:val="clear" w:color="auto" w:fill="FFFFFF"/>
              </w:rPr>
              <w:t xml:space="preserve">Técnicas de litigación oral </w:t>
            </w:r>
          </w:p>
        </w:tc>
        <w:tc>
          <w:tcPr>
            <w:tcW w:w="1984" w:type="dxa"/>
            <w:vAlign w:val="center"/>
          </w:tcPr>
          <w:p w14:paraId="79742E00" w14:textId="2ECBC959" w:rsidR="00994C16" w:rsidRPr="00E82FD2" w:rsidRDefault="00994C16" w:rsidP="00602317">
            <w:pPr>
              <w:jc w:val="center"/>
              <w:rPr>
                <w:rFonts w:ascii="Arial" w:hAnsi="Arial" w:cs="Arial"/>
                <w:color w:val="333333"/>
                <w:sz w:val="18"/>
                <w:szCs w:val="18"/>
                <w:shd w:val="clear" w:color="auto" w:fill="FFFFFF"/>
              </w:rPr>
            </w:pPr>
            <w:r w:rsidRPr="00E82FD2">
              <w:rPr>
                <w:rFonts w:ascii="Arial" w:hAnsi="Arial" w:cs="Arial"/>
                <w:color w:val="333333"/>
                <w:sz w:val="18"/>
                <w:szCs w:val="18"/>
                <w:shd w:val="clear" w:color="auto" w:fill="FFFFFF"/>
              </w:rPr>
              <w:t>CEEAD</w:t>
            </w:r>
          </w:p>
        </w:tc>
        <w:tc>
          <w:tcPr>
            <w:tcW w:w="993" w:type="dxa"/>
            <w:vAlign w:val="center"/>
          </w:tcPr>
          <w:p w14:paraId="7915BE11" w14:textId="5AF81D0B" w:rsidR="00994C16" w:rsidRPr="00E82FD2" w:rsidRDefault="00994C16" w:rsidP="00602317">
            <w:pPr>
              <w:jc w:val="center"/>
              <w:rPr>
                <w:rFonts w:ascii="Arial" w:hAnsi="Arial" w:cs="Arial"/>
                <w:color w:val="000000"/>
                <w:sz w:val="18"/>
                <w:szCs w:val="18"/>
              </w:rPr>
            </w:pPr>
            <w:r w:rsidRPr="00E82FD2">
              <w:rPr>
                <w:rFonts w:ascii="Arial" w:hAnsi="Arial" w:cs="Arial"/>
                <w:color w:val="000000"/>
                <w:sz w:val="18"/>
                <w:szCs w:val="18"/>
              </w:rPr>
              <w:t>2015</w:t>
            </w:r>
          </w:p>
        </w:tc>
        <w:tc>
          <w:tcPr>
            <w:tcW w:w="2737" w:type="dxa"/>
            <w:vAlign w:val="center"/>
          </w:tcPr>
          <w:p w14:paraId="52298CFC" w14:textId="32399C02" w:rsidR="00994C16" w:rsidRPr="00E82FD2" w:rsidRDefault="00994C16" w:rsidP="00602317">
            <w:pPr>
              <w:jc w:val="center"/>
              <w:rPr>
                <w:rFonts w:ascii="Arial" w:hAnsi="Arial" w:cs="Arial"/>
                <w:b/>
                <w:color w:val="000000"/>
                <w:sz w:val="18"/>
                <w:szCs w:val="18"/>
              </w:rPr>
            </w:pPr>
            <w:r w:rsidRPr="00E82FD2">
              <w:rPr>
                <w:rFonts w:ascii="Arial" w:hAnsi="Arial" w:cs="Arial"/>
                <w:sz w:val="18"/>
                <w:szCs w:val="18"/>
                <w:shd w:val="clear" w:color="auto" w:fill="FFFFFF"/>
              </w:rPr>
              <w:t>www.ceead.org.mx/LiteratureRetrieve.aspx?ID=131727</w:t>
            </w:r>
          </w:p>
        </w:tc>
      </w:tr>
      <w:tr w:rsidR="00994C16" w:rsidRPr="00E82FD2" w14:paraId="02D61693" w14:textId="77777777" w:rsidTr="00994C16">
        <w:tc>
          <w:tcPr>
            <w:tcW w:w="1424" w:type="dxa"/>
            <w:vAlign w:val="center"/>
          </w:tcPr>
          <w:p w14:paraId="5BCD40E3" w14:textId="77777777" w:rsidR="00994C16" w:rsidRPr="00E82FD2" w:rsidRDefault="00994C16" w:rsidP="00602317">
            <w:pPr>
              <w:jc w:val="center"/>
              <w:rPr>
                <w:rFonts w:ascii="Arial" w:hAnsi="Arial" w:cs="Arial"/>
                <w:color w:val="58595B"/>
                <w:sz w:val="18"/>
                <w:szCs w:val="18"/>
                <w:lang w:eastAsia="es-MX"/>
              </w:rPr>
            </w:pPr>
          </w:p>
        </w:tc>
        <w:tc>
          <w:tcPr>
            <w:tcW w:w="2824" w:type="dxa"/>
            <w:vAlign w:val="center"/>
          </w:tcPr>
          <w:p w14:paraId="6C3F3827" w14:textId="0EA19288" w:rsidR="00994C16" w:rsidRPr="00E82FD2" w:rsidRDefault="00994C16" w:rsidP="00602317">
            <w:pPr>
              <w:jc w:val="center"/>
              <w:rPr>
                <w:rStyle w:val="Textoennegrita"/>
                <w:rFonts w:ascii="Arial" w:hAnsi="Arial" w:cs="Arial"/>
                <w:b w:val="0"/>
                <w:i/>
                <w:sz w:val="18"/>
                <w:szCs w:val="18"/>
                <w:shd w:val="clear" w:color="auto" w:fill="FFFFFF"/>
              </w:rPr>
            </w:pPr>
            <w:r w:rsidRPr="00E82FD2">
              <w:rPr>
                <w:rStyle w:val="Textoennegrita"/>
                <w:rFonts w:ascii="Arial" w:hAnsi="Arial" w:cs="Arial"/>
                <w:b w:val="0"/>
                <w:i/>
                <w:sz w:val="18"/>
                <w:szCs w:val="18"/>
                <w:shd w:val="clear" w:color="auto" w:fill="FFFFFF"/>
              </w:rPr>
              <w:t xml:space="preserve">Litigación estratégica en el nuevo proceso penal </w:t>
            </w:r>
          </w:p>
        </w:tc>
        <w:tc>
          <w:tcPr>
            <w:tcW w:w="1984" w:type="dxa"/>
            <w:vAlign w:val="center"/>
          </w:tcPr>
          <w:p w14:paraId="505A1B64" w14:textId="677F338F" w:rsidR="00994C16" w:rsidRPr="00E82FD2" w:rsidRDefault="00994C16" w:rsidP="00602317">
            <w:pPr>
              <w:jc w:val="center"/>
              <w:rPr>
                <w:rFonts w:ascii="Arial" w:hAnsi="Arial" w:cs="Arial"/>
                <w:color w:val="333333"/>
                <w:sz w:val="18"/>
                <w:szCs w:val="18"/>
                <w:shd w:val="clear" w:color="auto" w:fill="FFFFFF"/>
              </w:rPr>
            </w:pPr>
            <w:proofErr w:type="spellStart"/>
            <w:r w:rsidRPr="00E82FD2">
              <w:rPr>
                <w:rFonts w:ascii="Arial" w:hAnsi="Arial" w:cs="Arial"/>
                <w:color w:val="333333"/>
                <w:sz w:val="18"/>
                <w:szCs w:val="18"/>
                <w:shd w:val="clear" w:color="auto" w:fill="FFFFFF"/>
              </w:rPr>
              <w:t>LexisNexis</w:t>
            </w:r>
            <w:proofErr w:type="spellEnd"/>
          </w:p>
        </w:tc>
        <w:tc>
          <w:tcPr>
            <w:tcW w:w="993" w:type="dxa"/>
            <w:vAlign w:val="center"/>
          </w:tcPr>
          <w:p w14:paraId="2BD9A279" w14:textId="77777777" w:rsidR="00994C16" w:rsidRPr="00E82FD2" w:rsidRDefault="00994C16" w:rsidP="00602317">
            <w:pPr>
              <w:jc w:val="center"/>
              <w:rPr>
                <w:rFonts w:ascii="Arial" w:hAnsi="Arial" w:cs="Arial"/>
                <w:color w:val="000000"/>
                <w:sz w:val="18"/>
                <w:szCs w:val="18"/>
              </w:rPr>
            </w:pPr>
          </w:p>
        </w:tc>
        <w:tc>
          <w:tcPr>
            <w:tcW w:w="2737" w:type="dxa"/>
            <w:vAlign w:val="center"/>
          </w:tcPr>
          <w:p w14:paraId="573AB8F3" w14:textId="4655DDFA" w:rsidR="00994C16" w:rsidRPr="00E82FD2" w:rsidRDefault="00994C16" w:rsidP="00602317">
            <w:pPr>
              <w:jc w:val="center"/>
              <w:rPr>
                <w:rFonts w:ascii="Arial" w:hAnsi="Arial" w:cs="Arial"/>
                <w:sz w:val="18"/>
                <w:szCs w:val="18"/>
                <w:shd w:val="clear" w:color="auto" w:fill="FFFFFF"/>
              </w:rPr>
            </w:pPr>
            <w:r w:rsidRPr="00E82FD2">
              <w:rPr>
                <w:rFonts w:ascii="Arial" w:hAnsi="Arial" w:cs="Arial"/>
                <w:sz w:val="18"/>
                <w:szCs w:val="18"/>
                <w:shd w:val="clear" w:color="auto" w:fill="FFFFFF"/>
              </w:rPr>
              <w:t>http://www.ijf.cjf.gob.mx/Penal/biblioteca/8juicio-oral/Litigacion-estrategica-en-el-nuevo-proceso-penal.pdf</w:t>
            </w:r>
          </w:p>
        </w:tc>
      </w:tr>
      <w:tr w:rsidR="00994C16" w:rsidRPr="00E82FD2" w14:paraId="3E7441C8" w14:textId="77777777" w:rsidTr="00994C16">
        <w:tc>
          <w:tcPr>
            <w:tcW w:w="1424" w:type="dxa"/>
            <w:vAlign w:val="center"/>
          </w:tcPr>
          <w:p w14:paraId="25CB857D" w14:textId="55D31FB4" w:rsidR="00994C16" w:rsidRPr="00E82FD2" w:rsidRDefault="00994C16" w:rsidP="00602317">
            <w:pPr>
              <w:jc w:val="center"/>
              <w:rPr>
                <w:rFonts w:ascii="Arial" w:hAnsi="Arial" w:cs="Arial"/>
                <w:color w:val="58595B"/>
                <w:sz w:val="18"/>
                <w:szCs w:val="18"/>
                <w:lang w:eastAsia="es-MX"/>
              </w:rPr>
            </w:pPr>
            <w:r w:rsidRPr="00E82FD2">
              <w:rPr>
                <w:rFonts w:ascii="Arial" w:hAnsi="Arial" w:cs="Arial"/>
                <w:sz w:val="18"/>
                <w:szCs w:val="18"/>
              </w:rPr>
              <w:t xml:space="preserve">Borrero Soto </w:t>
            </w:r>
            <w:proofErr w:type="spellStart"/>
            <w:r w:rsidRPr="00E82FD2">
              <w:rPr>
                <w:rFonts w:ascii="Arial" w:hAnsi="Arial" w:cs="Arial"/>
                <w:sz w:val="18"/>
                <w:szCs w:val="18"/>
              </w:rPr>
              <w:t>Katharine</w:t>
            </w:r>
            <w:proofErr w:type="spellEnd"/>
          </w:p>
        </w:tc>
        <w:tc>
          <w:tcPr>
            <w:tcW w:w="2824" w:type="dxa"/>
            <w:vAlign w:val="center"/>
          </w:tcPr>
          <w:p w14:paraId="0BCCE534" w14:textId="1F2CE83C" w:rsidR="00994C16" w:rsidRPr="00E82FD2" w:rsidRDefault="00994C16" w:rsidP="00602317">
            <w:pPr>
              <w:jc w:val="center"/>
              <w:rPr>
                <w:rStyle w:val="Textoennegrita"/>
                <w:rFonts w:ascii="Arial" w:hAnsi="Arial" w:cs="Arial"/>
                <w:b w:val="0"/>
                <w:i/>
                <w:sz w:val="18"/>
                <w:szCs w:val="18"/>
                <w:shd w:val="clear" w:color="auto" w:fill="FFFFFF"/>
              </w:rPr>
            </w:pPr>
            <w:r w:rsidRPr="00E82FD2">
              <w:rPr>
                <w:rStyle w:val="Textoennegrita"/>
                <w:rFonts w:ascii="Arial" w:hAnsi="Arial" w:cs="Arial"/>
                <w:b w:val="0"/>
                <w:i/>
                <w:sz w:val="18"/>
                <w:szCs w:val="18"/>
                <w:shd w:val="clear" w:color="auto" w:fill="FFFFFF"/>
              </w:rPr>
              <w:t xml:space="preserve">Las técnicas de la litigación oral </w:t>
            </w:r>
          </w:p>
        </w:tc>
        <w:tc>
          <w:tcPr>
            <w:tcW w:w="1984" w:type="dxa"/>
            <w:vAlign w:val="center"/>
          </w:tcPr>
          <w:p w14:paraId="4E81B8BB" w14:textId="77777777" w:rsidR="00994C16" w:rsidRPr="00E82FD2" w:rsidRDefault="00994C16" w:rsidP="00602317">
            <w:pPr>
              <w:jc w:val="center"/>
              <w:rPr>
                <w:rFonts w:ascii="Arial" w:hAnsi="Arial" w:cs="Arial"/>
                <w:color w:val="333333"/>
                <w:sz w:val="18"/>
                <w:szCs w:val="18"/>
                <w:shd w:val="clear" w:color="auto" w:fill="FFFFFF"/>
              </w:rPr>
            </w:pPr>
          </w:p>
        </w:tc>
        <w:tc>
          <w:tcPr>
            <w:tcW w:w="993" w:type="dxa"/>
            <w:vAlign w:val="center"/>
          </w:tcPr>
          <w:p w14:paraId="6198CAA7" w14:textId="77777777" w:rsidR="00994C16" w:rsidRPr="00E82FD2" w:rsidRDefault="00994C16" w:rsidP="00602317">
            <w:pPr>
              <w:jc w:val="center"/>
              <w:rPr>
                <w:rFonts w:ascii="Arial" w:hAnsi="Arial" w:cs="Arial"/>
                <w:color w:val="000000"/>
                <w:sz w:val="18"/>
                <w:szCs w:val="18"/>
              </w:rPr>
            </w:pPr>
          </w:p>
        </w:tc>
        <w:tc>
          <w:tcPr>
            <w:tcW w:w="2737" w:type="dxa"/>
            <w:vAlign w:val="center"/>
          </w:tcPr>
          <w:p w14:paraId="3DA35803" w14:textId="3836E3F4" w:rsidR="00994C16" w:rsidRPr="00E82FD2" w:rsidRDefault="00994C16" w:rsidP="00602317">
            <w:pPr>
              <w:jc w:val="center"/>
              <w:rPr>
                <w:rFonts w:ascii="Arial" w:hAnsi="Arial" w:cs="Arial"/>
                <w:sz w:val="18"/>
                <w:szCs w:val="18"/>
                <w:shd w:val="clear" w:color="auto" w:fill="FFFFFF"/>
              </w:rPr>
            </w:pPr>
            <w:r w:rsidRPr="00E82FD2">
              <w:rPr>
                <w:rFonts w:ascii="Arial" w:hAnsi="Arial" w:cs="Arial"/>
                <w:sz w:val="18"/>
                <w:szCs w:val="18"/>
                <w:shd w:val="clear" w:color="auto" w:fill="FFFFFF"/>
              </w:rPr>
              <w:t>http://www.mpfn.gob.pe/escuela/contenido/actividades/docs/2089_02presentacion_tecnicas_de_litigacion_oral.pdf</w:t>
            </w:r>
          </w:p>
        </w:tc>
      </w:tr>
    </w:tbl>
    <w:p w14:paraId="0936F7FA" w14:textId="77777777" w:rsidR="00490699" w:rsidRPr="00E82FD2" w:rsidRDefault="00490699" w:rsidP="00EF00F8">
      <w:pPr>
        <w:rPr>
          <w:rFonts w:ascii="Arial" w:hAnsi="Arial" w:cs="Arial"/>
          <w:b/>
          <w:color w:val="000000"/>
          <w:sz w:val="18"/>
          <w:szCs w:val="18"/>
        </w:rPr>
      </w:pPr>
    </w:p>
    <w:p w14:paraId="1DFBB806" w14:textId="134CB618" w:rsidR="00490699" w:rsidRPr="00E82FD2" w:rsidRDefault="000F60F2" w:rsidP="00EF00F8">
      <w:pPr>
        <w:rPr>
          <w:rFonts w:ascii="Arial" w:hAnsi="Arial" w:cs="Arial"/>
          <w:color w:val="000000"/>
          <w:sz w:val="18"/>
          <w:szCs w:val="18"/>
        </w:rPr>
      </w:pPr>
      <w:r w:rsidRPr="00E82FD2">
        <w:rPr>
          <w:rFonts w:ascii="Arial" w:hAnsi="Arial" w:cs="Arial"/>
          <w:b/>
          <w:color w:val="000000"/>
          <w:sz w:val="18"/>
          <w:szCs w:val="18"/>
        </w:rPr>
        <w:t xml:space="preserve">5 </w:t>
      </w:r>
      <w:r w:rsidR="00FD32ED" w:rsidRPr="00E82FD2">
        <w:rPr>
          <w:rFonts w:ascii="Arial" w:hAnsi="Arial" w:cs="Arial"/>
          <w:b/>
          <w:color w:val="000000"/>
          <w:sz w:val="18"/>
          <w:szCs w:val="18"/>
        </w:rPr>
        <w:t>PLANEACIÓN POR SEMANAS</w:t>
      </w:r>
    </w:p>
    <w:p w14:paraId="0AA53F53" w14:textId="77777777" w:rsidR="00490699" w:rsidRPr="00E82FD2" w:rsidRDefault="00490699" w:rsidP="00EF00F8">
      <w:pPr>
        <w:rPr>
          <w:rFonts w:ascii="Arial" w:hAnsi="Arial" w:cs="Arial"/>
          <w:color w:val="000000"/>
          <w:sz w:val="18"/>
          <w:szCs w:val="18"/>
        </w:rPr>
      </w:pPr>
    </w:p>
    <w:tbl>
      <w:tblPr>
        <w:tblStyle w:val="Tablaconcuadrcula"/>
        <w:tblW w:w="5000" w:type="pct"/>
        <w:tblLayout w:type="fixed"/>
        <w:tblLook w:val="04A0" w:firstRow="1" w:lastRow="0" w:firstColumn="1" w:lastColumn="0" w:noHBand="0" w:noVBand="1"/>
      </w:tblPr>
      <w:tblGrid>
        <w:gridCol w:w="869"/>
        <w:gridCol w:w="1757"/>
        <w:gridCol w:w="2755"/>
        <w:gridCol w:w="1164"/>
        <w:gridCol w:w="990"/>
        <w:gridCol w:w="1114"/>
        <w:gridCol w:w="1313"/>
      </w:tblGrid>
      <w:tr w:rsidR="00F93D7F" w:rsidRPr="00E82FD2" w14:paraId="1D5A924E" w14:textId="77777777" w:rsidTr="00D16D85">
        <w:tc>
          <w:tcPr>
            <w:tcW w:w="436" w:type="pct"/>
            <w:vAlign w:val="center"/>
          </w:tcPr>
          <w:p w14:paraId="1D725795" w14:textId="524D36F2" w:rsidR="00F93D7F" w:rsidRPr="00E82FD2" w:rsidRDefault="00F93D7F" w:rsidP="00EF00F8">
            <w:pPr>
              <w:jc w:val="center"/>
              <w:rPr>
                <w:rFonts w:ascii="Arial" w:hAnsi="Arial" w:cs="Arial"/>
                <w:b/>
                <w:sz w:val="18"/>
                <w:szCs w:val="18"/>
              </w:rPr>
            </w:pPr>
            <w:r w:rsidRPr="00E82FD2">
              <w:rPr>
                <w:rFonts w:ascii="Arial" w:hAnsi="Arial" w:cs="Arial"/>
                <w:b/>
                <w:sz w:val="18"/>
                <w:szCs w:val="18"/>
              </w:rPr>
              <w:t>Semana</w:t>
            </w:r>
          </w:p>
        </w:tc>
        <w:tc>
          <w:tcPr>
            <w:tcW w:w="882" w:type="pct"/>
            <w:vAlign w:val="center"/>
          </w:tcPr>
          <w:p w14:paraId="4696AE12" w14:textId="48BBCA37" w:rsidR="00F93D7F" w:rsidRPr="00E82FD2" w:rsidRDefault="00F93D7F" w:rsidP="00EF00F8">
            <w:pPr>
              <w:jc w:val="center"/>
              <w:rPr>
                <w:rFonts w:ascii="Arial" w:hAnsi="Arial" w:cs="Arial"/>
                <w:b/>
                <w:sz w:val="18"/>
                <w:szCs w:val="18"/>
              </w:rPr>
            </w:pPr>
            <w:r w:rsidRPr="00E82FD2">
              <w:rPr>
                <w:rFonts w:ascii="Arial" w:hAnsi="Arial" w:cs="Arial"/>
                <w:b/>
                <w:sz w:val="18"/>
                <w:szCs w:val="18"/>
              </w:rPr>
              <w:t>Tema</w:t>
            </w:r>
          </w:p>
        </w:tc>
        <w:tc>
          <w:tcPr>
            <w:tcW w:w="1383" w:type="pct"/>
            <w:vAlign w:val="center"/>
          </w:tcPr>
          <w:p w14:paraId="1DA0B232" w14:textId="074B86BC" w:rsidR="00F93D7F" w:rsidRPr="00E82FD2" w:rsidRDefault="00F93D7F" w:rsidP="00EF00F8">
            <w:pPr>
              <w:jc w:val="center"/>
              <w:rPr>
                <w:rFonts w:ascii="Arial" w:hAnsi="Arial" w:cs="Arial"/>
                <w:b/>
                <w:sz w:val="18"/>
                <w:szCs w:val="18"/>
              </w:rPr>
            </w:pPr>
            <w:r w:rsidRPr="00E82FD2">
              <w:rPr>
                <w:rFonts w:ascii="Arial" w:hAnsi="Arial" w:cs="Arial"/>
                <w:b/>
                <w:sz w:val="18"/>
                <w:szCs w:val="18"/>
              </w:rPr>
              <w:t>Contenidos</w:t>
            </w:r>
          </w:p>
        </w:tc>
        <w:tc>
          <w:tcPr>
            <w:tcW w:w="584" w:type="pct"/>
            <w:vAlign w:val="center"/>
          </w:tcPr>
          <w:p w14:paraId="38E0F0D8" w14:textId="76EBBD91" w:rsidR="00F93D7F" w:rsidRPr="00E82FD2" w:rsidRDefault="00F93D7F" w:rsidP="00EF00F8">
            <w:pPr>
              <w:jc w:val="center"/>
              <w:rPr>
                <w:rFonts w:ascii="Arial" w:hAnsi="Arial" w:cs="Arial"/>
                <w:b/>
                <w:sz w:val="18"/>
                <w:szCs w:val="18"/>
              </w:rPr>
            </w:pPr>
            <w:r w:rsidRPr="00E82FD2">
              <w:rPr>
                <w:rFonts w:ascii="Arial" w:hAnsi="Arial" w:cs="Arial"/>
                <w:b/>
                <w:sz w:val="18"/>
                <w:szCs w:val="18"/>
              </w:rPr>
              <w:t>Actividades para su movilización</w:t>
            </w:r>
          </w:p>
        </w:tc>
        <w:tc>
          <w:tcPr>
            <w:tcW w:w="497" w:type="pct"/>
            <w:vAlign w:val="center"/>
          </w:tcPr>
          <w:p w14:paraId="28846FA7" w14:textId="19A70901" w:rsidR="00F93D7F" w:rsidRPr="00E82FD2" w:rsidRDefault="00F93D7F" w:rsidP="00EF00F8">
            <w:pPr>
              <w:jc w:val="center"/>
              <w:rPr>
                <w:rFonts w:ascii="Arial" w:hAnsi="Arial" w:cs="Arial"/>
                <w:b/>
                <w:sz w:val="18"/>
                <w:szCs w:val="18"/>
              </w:rPr>
            </w:pPr>
            <w:r w:rsidRPr="00E82FD2">
              <w:rPr>
                <w:rFonts w:ascii="Arial" w:hAnsi="Arial" w:cs="Arial"/>
                <w:b/>
                <w:sz w:val="18"/>
                <w:szCs w:val="18"/>
              </w:rPr>
              <w:t>Recursos</w:t>
            </w:r>
          </w:p>
        </w:tc>
        <w:tc>
          <w:tcPr>
            <w:tcW w:w="559" w:type="pct"/>
            <w:vAlign w:val="center"/>
          </w:tcPr>
          <w:p w14:paraId="7BBC23B2" w14:textId="1044CB98" w:rsidR="00F93D7F" w:rsidRPr="00E82FD2" w:rsidRDefault="00F93D7F" w:rsidP="00EF00F8">
            <w:pPr>
              <w:jc w:val="center"/>
              <w:rPr>
                <w:rFonts w:ascii="Arial" w:hAnsi="Arial" w:cs="Arial"/>
                <w:b/>
                <w:sz w:val="18"/>
                <w:szCs w:val="18"/>
              </w:rPr>
            </w:pPr>
            <w:r w:rsidRPr="00E82FD2">
              <w:rPr>
                <w:rFonts w:ascii="Arial" w:hAnsi="Arial" w:cs="Arial"/>
                <w:b/>
                <w:sz w:val="18"/>
                <w:szCs w:val="18"/>
              </w:rPr>
              <w:t>Evaluación</w:t>
            </w:r>
          </w:p>
        </w:tc>
        <w:tc>
          <w:tcPr>
            <w:tcW w:w="659" w:type="pct"/>
            <w:vAlign w:val="center"/>
          </w:tcPr>
          <w:p w14:paraId="7BB24F2F" w14:textId="7CC695FD" w:rsidR="00F93D7F" w:rsidRPr="00E82FD2" w:rsidRDefault="00F93D7F" w:rsidP="00EF00F8">
            <w:pPr>
              <w:jc w:val="center"/>
              <w:rPr>
                <w:rFonts w:ascii="Arial" w:hAnsi="Arial" w:cs="Arial"/>
                <w:b/>
                <w:sz w:val="18"/>
                <w:szCs w:val="18"/>
              </w:rPr>
            </w:pPr>
            <w:r w:rsidRPr="00E82FD2">
              <w:rPr>
                <w:rFonts w:ascii="Arial" w:hAnsi="Arial" w:cs="Arial"/>
                <w:b/>
                <w:sz w:val="18"/>
                <w:szCs w:val="18"/>
              </w:rPr>
              <w:t>Temas transversales</w:t>
            </w:r>
          </w:p>
        </w:tc>
      </w:tr>
      <w:tr w:rsidR="00F93D7F" w:rsidRPr="00E82FD2" w14:paraId="0BC5B5C0" w14:textId="77777777" w:rsidTr="00D16D85">
        <w:tc>
          <w:tcPr>
            <w:tcW w:w="436" w:type="pct"/>
            <w:vAlign w:val="center"/>
          </w:tcPr>
          <w:p w14:paraId="36AB70BD" w14:textId="34A1A1A4" w:rsidR="00F93D7F" w:rsidRPr="00E82FD2" w:rsidRDefault="00881763" w:rsidP="00EF00F8">
            <w:pPr>
              <w:jc w:val="center"/>
              <w:rPr>
                <w:rFonts w:ascii="Arial" w:hAnsi="Arial" w:cs="Arial"/>
                <w:b/>
                <w:sz w:val="18"/>
                <w:szCs w:val="18"/>
              </w:rPr>
            </w:pPr>
            <w:r w:rsidRPr="00E82FD2">
              <w:rPr>
                <w:rFonts w:ascii="Arial" w:hAnsi="Arial" w:cs="Arial"/>
                <w:b/>
                <w:sz w:val="18"/>
                <w:szCs w:val="18"/>
              </w:rPr>
              <w:t>1</w:t>
            </w:r>
          </w:p>
        </w:tc>
        <w:tc>
          <w:tcPr>
            <w:tcW w:w="882" w:type="pct"/>
            <w:vAlign w:val="center"/>
          </w:tcPr>
          <w:p w14:paraId="4B6840DF" w14:textId="3C90B0C4" w:rsidR="00E16D6A" w:rsidRPr="00E82FD2" w:rsidRDefault="00E16D6A"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I. Introducción a la litigación oral</w:t>
            </w:r>
            <w:proofErr w:type="gramStart"/>
            <w:r w:rsidRPr="00E82FD2">
              <w:rPr>
                <w:rFonts w:ascii="Arial" w:hAnsi="Arial" w:cs="Arial"/>
                <w:b/>
                <w:color w:val="000000"/>
                <w:sz w:val="18"/>
                <w:szCs w:val="18"/>
                <w:lang w:eastAsia="es-MX"/>
              </w:rPr>
              <w:t>..</w:t>
            </w:r>
            <w:proofErr w:type="gramEnd"/>
            <w:r w:rsidRPr="00E82FD2">
              <w:rPr>
                <w:rFonts w:ascii="Arial" w:hAnsi="Arial" w:cs="Arial"/>
                <w:b/>
                <w:color w:val="000000"/>
                <w:sz w:val="18"/>
                <w:szCs w:val="18"/>
                <w:lang w:eastAsia="es-MX"/>
              </w:rPr>
              <w:t xml:space="preserve"> </w:t>
            </w:r>
          </w:p>
          <w:p w14:paraId="6A10C831" w14:textId="77777777" w:rsidR="00F93D7F" w:rsidRPr="00E82FD2" w:rsidRDefault="00F93D7F" w:rsidP="00192636">
            <w:pPr>
              <w:jc w:val="left"/>
              <w:rPr>
                <w:rFonts w:ascii="Arial" w:hAnsi="Arial" w:cs="Arial"/>
                <w:b/>
                <w:sz w:val="18"/>
                <w:szCs w:val="18"/>
              </w:rPr>
            </w:pPr>
          </w:p>
        </w:tc>
        <w:tc>
          <w:tcPr>
            <w:tcW w:w="1383" w:type="pct"/>
            <w:vAlign w:val="center"/>
          </w:tcPr>
          <w:p w14:paraId="5C9EFA3C"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El litigio. Concepto.</w:t>
            </w:r>
          </w:p>
          <w:p w14:paraId="59F2AF2E"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Relación y diferencia del proceso y el litigio.</w:t>
            </w:r>
          </w:p>
          <w:p w14:paraId="4E375A51"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Medios de Solucionar litigios. </w:t>
            </w:r>
          </w:p>
          <w:p w14:paraId="20DCEF39" w14:textId="77777777" w:rsidR="00F93D7F" w:rsidRPr="00E82FD2" w:rsidRDefault="00F93D7F" w:rsidP="00192636">
            <w:pPr>
              <w:jc w:val="left"/>
              <w:rPr>
                <w:rFonts w:ascii="Arial" w:hAnsi="Arial" w:cs="Arial"/>
                <w:b/>
                <w:sz w:val="18"/>
                <w:szCs w:val="18"/>
              </w:rPr>
            </w:pPr>
          </w:p>
        </w:tc>
        <w:tc>
          <w:tcPr>
            <w:tcW w:w="584" w:type="pct"/>
            <w:vAlign w:val="center"/>
          </w:tcPr>
          <w:p w14:paraId="56D21501" w14:textId="77777777" w:rsidR="00F93D7F" w:rsidRPr="00E82FD2" w:rsidRDefault="00F93D7F" w:rsidP="00EF00F8">
            <w:pPr>
              <w:jc w:val="center"/>
              <w:rPr>
                <w:rFonts w:ascii="Arial" w:hAnsi="Arial" w:cs="Arial"/>
                <w:b/>
                <w:sz w:val="18"/>
                <w:szCs w:val="18"/>
              </w:rPr>
            </w:pPr>
          </w:p>
        </w:tc>
        <w:tc>
          <w:tcPr>
            <w:tcW w:w="497" w:type="pct"/>
            <w:vAlign w:val="center"/>
          </w:tcPr>
          <w:p w14:paraId="547CA326" w14:textId="77777777" w:rsidR="00F93D7F" w:rsidRPr="00E82FD2" w:rsidRDefault="00F93D7F" w:rsidP="00EF00F8">
            <w:pPr>
              <w:jc w:val="center"/>
              <w:rPr>
                <w:rFonts w:ascii="Arial" w:hAnsi="Arial" w:cs="Arial"/>
                <w:b/>
                <w:sz w:val="18"/>
                <w:szCs w:val="18"/>
              </w:rPr>
            </w:pPr>
          </w:p>
        </w:tc>
        <w:tc>
          <w:tcPr>
            <w:tcW w:w="559" w:type="pct"/>
            <w:vAlign w:val="center"/>
          </w:tcPr>
          <w:p w14:paraId="4C8BD633" w14:textId="77777777" w:rsidR="00F93D7F" w:rsidRPr="00E82FD2" w:rsidRDefault="00F93D7F" w:rsidP="00EF00F8">
            <w:pPr>
              <w:jc w:val="center"/>
              <w:rPr>
                <w:rFonts w:ascii="Arial" w:hAnsi="Arial" w:cs="Arial"/>
                <w:b/>
                <w:sz w:val="18"/>
                <w:szCs w:val="18"/>
              </w:rPr>
            </w:pPr>
          </w:p>
        </w:tc>
        <w:tc>
          <w:tcPr>
            <w:tcW w:w="659" w:type="pct"/>
            <w:vAlign w:val="center"/>
          </w:tcPr>
          <w:p w14:paraId="2BA543DC" w14:textId="77777777" w:rsidR="00F93D7F" w:rsidRPr="00E82FD2" w:rsidRDefault="00F93D7F" w:rsidP="00EF00F8">
            <w:pPr>
              <w:jc w:val="center"/>
              <w:rPr>
                <w:rFonts w:ascii="Arial" w:hAnsi="Arial" w:cs="Arial"/>
                <w:b/>
                <w:sz w:val="18"/>
                <w:szCs w:val="18"/>
              </w:rPr>
            </w:pPr>
          </w:p>
        </w:tc>
      </w:tr>
      <w:tr w:rsidR="00F93D7F" w:rsidRPr="00E82FD2" w14:paraId="0DC9C8C3" w14:textId="77777777" w:rsidTr="00D16D85">
        <w:tc>
          <w:tcPr>
            <w:tcW w:w="436" w:type="pct"/>
            <w:vAlign w:val="center"/>
          </w:tcPr>
          <w:p w14:paraId="3ADA2DCA" w14:textId="37C2D00B" w:rsidR="00F93D7F" w:rsidRPr="00E82FD2" w:rsidRDefault="00881763" w:rsidP="00EF00F8">
            <w:pPr>
              <w:jc w:val="center"/>
              <w:rPr>
                <w:rFonts w:ascii="Arial" w:hAnsi="Arial" w:cs="Arial"/>
                <w:b/>
                <w:sz w:val="18"/>
                <w:szCs w:val="18"/>
              </w:rPr>
            </w:pPr>
            <w:r w:rsidRPr="00E82FD2">
              <w:rPr>
                <w:rFonts w:ascii="Arial" w:hAnsi="Arial" w:cs="Arial"/>
                <w:b/>
                <w:sz w:val="18"/>
                <w:szCs w:val="18"/>
              </w:rPr>
              <w:t>2</w:t>
            </w:r>
          </w:p>
        </w:tc>
        <w:tc>
          <w:tcPr>
            <w:tcW w:w="882" w:type="pct"/>
            <w:vAlign w:val="center"/>
          </w:tcPr>
          <w:p w14:paraId="6A0FA313" w14:textId="77777777" w:rsidR="00E16D6A" w:rsidRPr="00E82FD2" w:rsidRDefault="00E16D6A"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II. Retórica y Comunicación.</w:t>
            </w:r>
          </w:p>
          <w:p w14:paraId="5F1B6A35" w14:textId="77777777" w:rsidR="00F93D7F" w:rsidRPr="00E82FD2" w:rsidRDefault="00F93D7F" w:rsidP="00192636">
            <w:pPr>
              <w:jc w:val="left"/>
              <w:rPr>
                <w:rFonts w:ascii="Arial" w:hAnsi="Arial" w:cs="Arial"/>
                <w:b/>
                <w:sz w:val="18"/>
                <w:szCs w:val="18"/>
              </w:rPr>
            </w:pPr>
          </w:p>
        </w:tc>
        <w:tc>
          <w:tcPr>
            <w:tcW w:w="1383" w:type="pct"/>
            <w:vAlign w:val="center"/>
          </w:tcPr>
          <w:p w14:paraId="1B8D2825" w14:textId="77777777" w:rsidR="00F93D7F" w:rsidRPr="00E82FD2" w:rsidRDefault="00E16D6A" w:rsidP="00192636">
            <w:pPr>
              <w:jc w:val="left"/>
              <w:rPr>
                <w:rFonts w:ascii="Arial" w:hAnsi="Arial" w:cs="Arial"/>
                <w:b/>
                <w:color w:val="000000"/>
                <w:sz w:val="18"/>
                <w:szCs w:val="18"/>
                <w:lang w:eastAsia="es-MX"/>
              </w:rPr>
            </w:pPr>
            <w:r w:rsidRPr="00E82FD2">
              <w:rPr>
                <w:rFonts w:ascii="Arial" w:hAnsi="Arial" w:cs="Arial"/>
                <w:b/>
                <w:color w:val="000000"/>
                <w:sz w:val="18"/>
                <w:szCs w:val="18"/>
                <w:lang w:eastAsia="es-MX"/>
              </w:rPr>
              <w:t>2.1 La Oratoria</w:t>
            </w:r>
          </w:p>
          <w:p w14:paraId="1149D7EE"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2.1.1 Concepto y partes.</w:t>
            </w:r>
          </w:p>
          <w:p w14:paraId="58ED79AF"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2.1.2 El discurso y sus partes.</w:t>
            </w:r>
          </w:p>
          <w:p w14:paraId="39C66C90" w14:textId="29621F91" w:rsidR="00E16D6A" w:rsidRPr="00E82FD2" w:rsidRDefault="00E16D6A" w:rsidP="00192636">
            <w:pPr>
              <w:jc w:val="left"/>
              <w:rPr>
                <w:rFonts w:ascii="Arial" w:hAnsi="Arial" w:cs="Arial"/>
                <w:b/>
                <w:sz w:val="18"/>
                <w:szCs w:val="18"/>
              </w:rPr>
            </w:pPr>
            <w:r w:rsidRPr="00E82FD2">
              <w:rPr>
                <w:rFonts w:ascii="Arial" w:hAnsi="Arial" w:cs="Arial"/>
                <w:color w:val="000000"/>
                <w:sz w:val="18"/>
                <w:szCs w:val="18"/>
                <w:lang w:eastAsia="es-MX"/>
              </w:rPr>
              <w:t>2.1.3 Técnicas de oratoria.</w:t>
            </w:r>
          </w:p>
        </w:tc>
        <w:tc>
          <w:tcPr>
            <w:tcW w:w="584" w:type="pct"/>
            <w:vAlign w:val="center"/>
          </w:tcPr>
          <w:p w14:paraId="0C3FAD14" w14:textId="77777777" w:rsidR="00F93D7F" w:rsidRPr="00E82FD2" w:rsidRDefault="00F93D7F" w:rsidP="00EF00F8">
            <w:pPr>
              <w:jc w:val="center"/>
              <w:rPr>
                <w:rFonts w:ascii="Arial" w:hAnsi="Arial" w:cs="Arial"/>
                <w:b/>
                <w:sz w:val="18"/>
                <w:szCs w:val="18"/>
              </w:rPr>
            </w:pPr>
          </w:p>
        </w:tc>
        <w:tc>
          <w:tcPr>
            <w:tcW w:w="497" w:type="pct"/>
            <w:vAlign w:val="center"/>
          </w:tcPr>
          <w:p w14:paraId="01DF86CD" w14:textId="77777777" w:rsidR="00F93D7F" w:rsidRPr="00E82FD2" w:rsidRDefault="00F93D7F" w:rsidP="00EF00F8">
            <w:pPr>
              <w:jc w:val="center"/>
              <w:rPr>
                <w:rFonts w:ascii="Arial" w:hAnsi="Arial" w:cs="Arial"/>
                <w:b/>
                <w:sz w:val="18"/>
                <w:szCs w:val="18"/>
              </w:rPr>
            </w:pPr>
          </w:p>
        </w:tc>
        <w:tc>
          <w:tcPr>
            <w:tcW w:w="559" w:type="pct"/>
            <w:vAlign w:val="center"/>
          </w:tcPr>
          <w:p w14:paraId="7743123A" w14:textId="77777777" w:rsidR="00F93D7F" w:rsidRPr="00E82FD2" w:rsidRDefault="00F93D7F" w:rsidP="00EF00F8">
            <w:pPr>
              <w:jc w:val="center"/>
              <w:rPr>
                <w:rFonts w:ascii="Arial" w:hAnsi="Arial" w:cs="Arial"/>
                <w:b/>
                <w:sz w:val="18"/>
                <w:szCs w:val="18"/>
              </w:rPr>
            </w:pPr>
          </w:p>
        </w:tc>
        <w:tc>
          <w:tcPr>
            <w:tcW w:w="659" w:type="pct"/>
            <w:vAlign w:val="center"/>
          </w:tcPr>
          <w:p w14:paraId="631F3E45" w14:textId="77777777" w:rsidR="00F93D7F" w:rsidRPr="00E82FD2" w:rsidRDefault="00F93D7F" w:rsidP="00EF00F8">
            <w:pPr>
              <w:jc w:val="center"/>
              <w:rPr>
                <w:rFonts w:ascii="Arial" w:hAnsi="Arial" w:cs="Arial"/>
                <w:b/>
                <w:sz w:val="18"/>
                <w:szCs w:val="18"/>
              </w:rPr>
            </w:pPr>
          </w:p>
        </w:tc>
      </w:tr>
      <w:tr w:rsidR="00F93D7F" w:rsidRPr="00E82FD2" w14:paraId="701F8C3B" w14:textId="77777777" w:rsidTr="00D16D85">
        <w:tc>
          <w:tcPr>
            <w:tcW w:w="436" w:type="pct"/>
            <w:vAlign w:val="center"/>
          </w:tcPr>
          <w:p w14:paraId="0F9580FE" w14:textId="47B40A11" w:rsidR="00F93D7F" w:rsidRPr="00E82FD2" w:rsidRDefault="00881763" w:rsidP="00EF00F8">
            <w:pPr>
              <w:jc w:val="center"/>
              <w:rPr>
                <w:rFonts w:ascii="Arial" w:hAnsi="Arial" w:cs="Arial"/>
                <w:b/>
                <w:sz w:val="18"/>
                <w:szCs w:val="18"/>
              </w:rPr>
            </w:pPr>
            <w:r w:rsidRPr="00E82FD2">
              <w:rPr>
                <w:rFonts w:ascii="Arial" w:hAnsi="Arial" w:cs="Arial"/>
                <w:b/>
                <w:sz w:val="18"/>
                <w:szCs w:val="18"/>
              </w:rPr>
              <w:t>3</w:t>
            </w:r>
          </w:p>
        </w:tc>
        <w:tc>
          <w:tcPr>
            <w:tcW w:w="882" w:type="pct"/>
            <w:vAlign w:val="center"/>
          </w:tcPr>
          <w:p w14:paraId="758245B2" w14:textId="386E36B4" w:rsidR="00F93D7F" w:rsidRPr="00E82FD2" w:rsidRDefault="00E16D6A" w:rsidP="00192636">
            <w:pPr>
              <w:jc w:val="left"/>
              <w:rPr>
                <w:rFonts w:ascii="Arial" w:hAnsi="Arial" w:cs="Arial"/>
                <w:b/>
                <w:sz w:val="18"/>
                <w:szCs w:val="18"/>
              </w:rPr>
            </w:pPr>
            <w:r w:rsidRPr="00E82FD2">
              <w:rPr>
                <w:rFonts w:ascii="Arial" w:hAnsi="Arial" w:cs="Arial"/>
                <w:b/>
                <w:color w:val="000000"/>
                <w:sz w:val="18"/>
                <w:szCs w:val="18"/>
                <w:lang w:eastAsia="es-MX"/>
              </w:rPr>
              <w:t>Unidad II. Retórica y Comunicación.</w:t>
            </w:r>
          </w:p>
        </w:tc>
        <w:tc>
          <w:tcPr>
            <w:tcW w:w="1383" w:type="pct"/>
            <w:vAlign w:val="center"/>
          </w:tcPr>
          <w:p w14:paraId="1E250454" w14:textId="77777777" w:rsidR="00E16D6A" w:rsidRPr="00E82FD2" w:rsidRDefault="00E16D6A"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2.2 La argumentación.</w:t>
            </w:r>
          </w:p>
          <w:p w14:paraId="56C6DE9E"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2.2.1 Elementos del Argumento.</w:t>
            </w:r>
          </w:p>
          <w:p w14:paraId="26572F56"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2.2.2 Reglas de argumentación.</w:t>
            </w:r>
          </w:p>
          <w:p w14:paraId="79BFCB35"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2.2.3 Tipos de argumentos.</w:t>
            </w:r>
          </w:p>
          <w:p w14:paraId="4DE3AFB5"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2.2.4 La contra argumentación.</w:t>
            </w:r>
          </w:p>
          <w:p w14:paraId="21B8AB10" w14:textId="77777777" w:rsidR="00F93D7F" w:rsidRPr="00E82FD2" w:rsidRDefault="00F93D7F" w:rsidP="00192636">
            <w:pPr>
              <w:jc w:val="left"/>
              <w:rPr>
                <w:rFonts w:ascii="Arial" w:hAnsi="Arial" w:cs="Arial"/>
                <w:b/>
                <w:sz w:val="18"/>
                <w:szCs w:val="18"/>
              </w:rPr>
            </w:pPr>
          </w:p>
        </w:tc>
        <w:tc>
          <w:tcPr>
            <w:tcW w:w="584" w:type="pct"/>
            <w:vAlign w:val="center"/>
          </w:tcPr>
          <w:p w14:paraId="44873FC8" w14:textId="77777777" w:rsidR="00F93D7F" w:rsidRPr="00E82FD2" w:rsidRDefault="00F93D7F" w:rsidP="00EF00F8">
            <w:pPr>
              <w:jc w:val="center"/>
              <w:rPr>
                <w:rFonts w:ascii="Arial" w:hAnsi="Arial" w:cs="Arial"/>
                <w:b/>
                <w:sz w:val="18"/>
                <w:szCs w:val="18"/>
              </w:rPr>
            </w:pPr>
          </w:p>
        </w:tc>
        <w:tc>
          <w:tcPr>
            <w:tcW w:w="497" w:type="pct"/>
            <w:vAlign w:val="center"/>
          </w:tcPr>
          <w:p w14:paraId="13A6B3A0" w14:textId="77777777" w:rsidR="00F93D7F" w:rsidRPr="00E82FD2" w:rsidRDefault="00F93D7F" w:rsidP="00EF00F8">
            <w:pPr>
              <w:jc w:val="center"/>
              <w:rPr>
                <w:rFonts w:ascii="Arial" w:hAnsi="Arial" w:cs="Arial"/>
                <w:b/>
                <w:sz w:val="18"/>
                <w:szCs w:val="18"/>
              </w:rPr>
            </w:pPr>
          </w:p>
        </w:tc>
        <w:tc>
          <w:tcPr>
            <w:tcW w:w="559" w:type="pct"/>
            <w:vAlign w:val="center"/>
          </w:tcPr>
          <w:p w14:paraId="7D45BE0A" w14:textId="77777777" w:rsidR="00F93D7F" w:rsidRPr="00E82FD2" w:rsidRDefault="00F93D7F" w:rsidP="00EF00F8">
            <w:pPr>
              <w:jc w:val="center"/>
              <w:rPr>
                <w:rFonts w:ascii="Arial" w:hAnsi="Arial" w:cs="Arial"/>
                <w:b/>
                <w:sz w:val="18"/>
                <w:szCs w:val="18"/>
              </w:rPr>
            </w:pPr>
          </w:p>
        </w:tc>
        <w:tc>
          <w:tcPr>
            <w:tcW w:w="659" w:type="pct"/>
            <w:vAlign w:val="center"/>
          </w:tcPr>
          <w:p w14:paraId="77987952" w14:textId="77777777" w:rsidR="00F93D7F" w:rsidRPr="00E82FD2" w:rsidRDefault="00F93D7F" w:rsidP="00EF00F8">
            <w:pPr>
              <w:jc w:val="center"/>
              <w:rPr>
                <w:rFonts w:ascii="Arial" w:hAnsi="Arial" w:cs="Arial"/>
                <w:b/>
                <w:sz w:val="18"/>
                <w:szCs w:val="18"/>
              </w:rPr>
            </w:pPr>
          </w:p>
        </w:tc>
      </w:tr>
      <w:tr w:rsidR="00F93D7F" w:rsidRPr="00E82FD2" w14:paraId="00533708" w14:textId="77777777" w:rsidTr="00D16D85">
        <w:tc>
          <w:tcPr>
            <w:tcW w:w="436" w:type="pct"/>
            <w:vAlign w:val="center"/>
          </w:tcPr>
          <w:p w14:paraId="301E737E" w14:textId="60F3005F" w:rsidR="00F93D7F" w:rsidRPr="00E82FD2" w:rsidRDefault="00881763" w:rsidP="00EF00F8">
            <w:pPr>
              <w:jc w:val="center"/>
              <w:rPr>
                <w:rFonts w:ascii="Arial" w:hAnsi="Arial" w:cs="Arial"/>
                <w:b/>
                <w:sz w:val="18"/>
                <w:szCs w:val="18"/>
              </w:rPr>
            </w:pPr>
            <w:r w:rsidRPr="00E82FD2">
              <w:rPr>
                <w:rFonts w:ascii="Arial" w:hAnsi="Arial" w:cs="Arial"/>
                <w:b/>
                <w:sz w:val="18"/>
                <w:szCs w:val="18"/>
              </w:rPr>
              <w:t>4</w:t>
            </w:r>
          </w:p>
        </w:tc>
        <w:tc>
          <w:tcPr>
            <w:tcW w:w="882" w:type="pct"/>
            <w:vAlign w:val="center"/>
          </w:tcPr>
          <w:p w14:paraId="1B418683" w14:textId="44A52309" w:rsidR="00F93D7F" w:rsidRPr="00E82FD2" w:rsidRDefault="00E16D6A" w:rsidP="00192636">
            <w:pPr>
              <w:jc w:val="left"/>
              <w:rPr>
                <w:rFonts w:ascii="Arial" w:hAnsi="Arial" w:cs="Arial"/>
                <w:b/>
                <w:sz w:val="18"/>
                <w:szCs w:val="18"/>
              </w:rPr>
            </w:pPr>
            <w:r w:rsidRPr="00E82FD2">
              <w:rPr>
                <w:rFonts w:ascii="Arial" w:hAnsi="Arial" w:cs="Arial"/>
                <w:b/>
                <w:color w:val="000000"/>
                <w:sz w:val="18"/>
                <w:szCs w:val="18"/>
                <w:lang w:eastAsia="es-MX"/>
              </w:rPr>
              <w:t>Unidad II. Retórica y Comunicación</w:t>
            </w:r>
          </w:p>
        </w:tc>
        <w:tc>
          <w:tcPr>
            <w:tcW w:w="1383" w:type="pct"/>
            <w:vAlign w:val="center"/>
          </w:tcPr>
          <w:p w14:paraId="68D3C95B" w14:textId="77777777" w:rsidR="00E16D6A" w:rsidRPr="00E82FD2" w:rsidRDefault="00E16D6A"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 xml:space="preserve">2.3 La negociación y salidas alternas </w:t>
            </w:r>
          </w:p>
          <w:p w14:paraId="1FE08D97"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lastRenderedPageBreak/>
              <w:t xml:space="preserve">2.3.1 La negociación en el proceso </w:t>
            </w:r>
          </w:p>
          <w:p w14:paraId="04A4920E"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2.3.2 Etapas de la negociación.</w:t>
            </w:r>
          </w:p>
          <w:p w14:paraId="3883DF67" w14:textId="77777777" w:rsidR="00E16D6A" w:rsidRPr="00E82FD2" w:rsidRDefault="00E16D6A" w:rsidP="00192636">
            <w:pPr>
              <w:jc w:val="left"/>
              <w:rPr>
                <w:rFonts w:ascii="Arial" w:hAnsi="Arial" w:cs="Arial"/>
                <w:b/>
                <w:color w:val="000000"/>
                <w:sz w:val="18"/>
                <w:szCs w:val="18"/>
                <w:lang w:eastAsia="es-MX"/>
              </w:rPr>
            </w:pPr>
            <w:r w:rsidRPr="00E82FD2">
              <w:rPr>
                <w:rFonts w:ascii="Arial" w:hAnsi="Arial" w:cs="Arial"/>
                <w:color w:val="000000"/>
                <w:sz w:val="18"/>
                <w:szCs w:val="18"/>
                <w:lang w:eastAsia="es-MX"/>
              </w:rPr>
              <w:t>2.3.3 Técnicas de negociación.</w:t>
            </w:r>
          </w:p>
          <w:p w14:paraId="3BD20BFC" w14:textId="77777777" w:rsidR="00F93D7F" w:rsidRPr="00E82FD2" w:rsidRDefault="00F93D7F" w:rsidP="00192636">
            <w:pPr>
              <w:jc w:val="left"/>
              <w:rPr>
                <w:rFonts w:ascii="Arial" w:hAnsi="Arial" w:cs="Arial"/>
                <w:b/>
                <w:sz w:val="18"/>
                <w:szCs w:val="18"/>
              </w:rPr>
            </w:pPr>
          </w:p>
        </w:tc>
        <w:tc>
          <w:tcPr>
            <w:tcW w:w="584" w:type="pct"/>
            <w:vAlign w:val="center"/>
          </w:tcPr>
          <w:p w14:paraId="04228576" w14:textId="77777777" w:rsidR="00F93D7F" w:rsidRPr="00E82FD2" w:rsidRDefault="00F93D7F" w:rsidP="00EF00F8">
            <w:pPr>
              <w:jc w:val="center"/>
              <w:rPr>
                <w:rFonts w:ascii="Arial" w:hAnsi="Arial" w:cs="Arial"/>
                <w:b/>
                <w:sz w:val="18"/>
                <w:szCs w:val="18"/>
              </w:rPr>
            </w:pPr>
          </w:p>
        </w:tc>
        <w:tc>
          <w:tcPr>
            <w:tcW w:w="497" w:type="pct"/>
            <w:vAlign w:val="center"/>
          </w:tcPr>
          <w:p w14:paraId="3B66BB36" w14:textId="77777777" w:rsidR="00F93D7F" w:rsidRPr="00E82FD2" w:rsidRDefault="00F93D7F" w:rsidP="00EF00F8">
            <w:pPr>
              <w:jc w:val="center"/>
              <w:rPr>
                <w:rFonts w:ascii="Arial" w:hAnsi="Arial" w:cs="Arial"/>
                <w:b/>
                <w:sz w:val="18"/>
                <w:szCs w:val="18"/>
              </w:rPr>
            </w:pPr>
          </w:p>
        </w:tc>
        <w:tc>
          <w:tcPr>
            <w:tcW w:w="559" w:type="pct"/>
            <w:vAlign w:val="center"/>
          </w:tcPr>
          <w:p w14:paraId="6F28DB0F" w14:textId="77777777" w:rsidR="00F93D7F" w:rsidRPr="00E82FD2" w:rsidRDefault="00F93D7F" w:rsidP="00EF00F8">
            <w:pPr>
              <w:jc w:val="center"/>
              <w:rPr>
                <w:rFonts w:ascii="Arial" w:hAnsi="Arial" w:cs="Arial"/>
                <w:b/>
                <w:sz w:val="18"/>
                <w:szCs w:val="18"/>
              </w:rPr>
            </w:pPr>
          </w:p>
        </w:tc>
        <w:tc>
          <w:tcPr>
            <w:tcW w:w="659" w:type="pct"/>
            <w:vAlign w:val="center"/>
          </w:tcPr>
          <w:p w14:paraId="0D68C37E" w14:textId="77777777" w:rsidR="00F93D7F" w:rsidRPr="00E82FD2" w:rsidRDefault="00F93D7F" w:rsidP="00EF00F8">
            <w:pPr>
              <w:jc w:val="center"/>
              <w:rPr>
                <w:rFonts w:ascii="Arial" w:hAnsi="Arial" w:cs="Arial"/>
                <w:b/>
                <w:sz w:val="18"/>
                <w:szCs w:val="18"/>
              </w:rPr>
            </w:pPr>
          </w:p>
        </w:tc>
      </w:tr>
      <w:tr w:rsidR="00F93D7F" w:rsidRPr="00E82FD2" w14:paraId="5C54ADCC" w14:textId="77777777" w:rsidTr="00D16D85">
        <w:tc>
          <w:tcPr>
            <w:tcW w:w="436" w:type="pct"/>
            <w:vAlign w:val="center"/>
          </w:tcPr>
          <w:p w14:paraId="2F05599F" w14:textId="65622050" w:rsidR="00F93D7F" w:rsidRPr="00E82FD2" w:rsidRDefault="00881763" w:rsidP="00EF00F8">
            <w:pPr>
              <w:jc w:val="center"/>
              <w:rPr>
                <w:rFonts w:ascii="Arial" w:hAnsi="Arial" w:cs="Arial"/>
                <w:b/>
                <w:sz w:val="18"/>
                <w:szCs w:val="18"/>
              </w:rPr>
            </w:pPr>
            <w:r w:rsidRPr="00E82FD2">
              <w:rPr>
                <w:rFonts w:ascii="Arial" w:hAnsi="Arial" w:cs="Arial"/>
                <w:b/>
                <w:sz w:val="18"/>
                <w:szCs w:val="18"/>
              </w:rPr>
              <w:lastRenderedPageBreak/>
              <w:t>5</w:t>
            </w:r>
          </w:p>
        </w:tc>
        <w:tc>
          <w:tcPr>
            <w:tcW w:w="882" w:type="pct"/>
            <w:vAlign w:val="center"/>
          </w:tcPr>
          <w:p w14:paraId="45FE2F47" w14:textId="77777777" w:rsidR="00E16D6A" w:rsidRPr="00E82FD2" w:rsidRDefault="00E16D6A"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 xml:space="preserve">Unidad III. Técnicas de comunicación aplicadas a la Litigación </w:t>
            </w:r>
          </w:p>
          <w:p w14:paraId="7B4C04FF" w14:textId="77777777" w:rsidR="00F93D7F" w:rsidRPr="00E82FD2" w:rsidRDefault="00F93D7F" w:rsidP="00192636">
            <w:pPr>
              <w:jc w:val="left"/>
              <w:rPr>
                <w:rFonts w:ascii="Arial" w:hAnsi="Arial" w:cs="Arial"/>
                <w:b/>
                <w:sz w:val="18"/>
                <w:szCs w:val="18"/>
              </w:rPr>
            </w:pPr>
          </w:p>
        </w:tc>
        <w:tc>
          <w:tcPr>
            <w:tcW w:w="1383" w:type="pct"/>
            <w:vAlign w:val="center"/>
          </w:tcPr>
          <w:p w14:paraId="48FF47F8"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Técnicas de comunicación </w:t>
            </w:r>
          </w:p>
          <w:p w14:paraId="0478C678"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  Concepto de Técnica.</w:t>
            </w:r>
          </w:p>
          <w:p w14:paraId="2862A71D"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   Definición de Comunicación.</w:t>
            </w:r>
          </w:p>
          <w:p w14:paraId="6BB1BBE1"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   Clases de comunicación </w:t>
            </w:r>
          </w:p>
          <w:p w14:paraId="1C81975C"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   Técnicas comunicativas</w:t>
            </w:r>
          </w:p>
          <w:p w14:paraId="2E689B7B" w14:textId="32985833" w:rsidR="00F93D7F" w:rsidRPr="00E82FD2" w:rsidRDefault="00E16D6A" w:rsidP="00192636">
            <w:pPr>
              <w:jc w:val="left"/>
              <w:rPr>
                <w:rFonts w:ascii="Arial" w:hAnsi="Arial" w:cs="Arial"/>
                <w:b/>
                <w:sz w:val="18"/>
                <w:szCs w:val="18"/>
              </w:rPr>
            </w:pPr>
            <w:r w:rsidRPr="00E82FD2">
              <w:rPr>
                <w:rFonts w:ascii="Arial" w:hAnsi="Arial" w:cs="Arial"/>
                <w:color w:val="000000"/>
                <w:sz w:val="18"/>
                <w:szCs w:val="18"/>
                <w:lang w:eastAsia="es-MX"/>
              </w:rPr>
              <w:t>Litigación Oral. Concepto</w:t>
            </w:r>
          </w:p>
        </w:tc>
        <w:tc>
          <w:tcPr>
            <w:tcW w:w="584" w:type="pct"/>
            <w:vAlign w:val="center"/>
          </w:tcPr>
          <w:p w14:paraId="7E21866F" w14:textId="77777777" w:rsidR="00F93D7F" w:rsidRPr="00E82FD2" w:rsidRDefault="00F93D7F" w:rsidP="00EF00F8">
            <w:pPr>
              <w:jc w:val="center"/>
              <w:rPr>
                <w:rFonts w:ascii="Arial" w:hAnsi="Arial" w:cs="Arial"/>
                <w:b/>
                <w:sz w:val="18"/>
                <w:szCs w:val="18"/>
              </w:rPr>
            </w:pPr>
          </w:p>
        </w:tc>
        <w:tc>
          <w:tcPr>
            <w:tcW w:w="497" w:type="pct"/>
            <w:vAlign w:val="center"/>
          </w:tcPr>
          <w:p w14:paraId="672F5ED6" w14:textId="77777777" w:rsidR="00F93D7F" w:rsidRPr="00E82FD2" w:rsidRDefault="00F93D7F" w:rsidP="00EF00F8">
            <w:pPr>
              <w:jc w:val="center"/>
              <w:rPr>
                <w:rFonts w:ascii="Arial" w:hAnsi="Arial" w:cs="Arial"/>
                <w:b/>
                <w:sz w:val="18"/>
                <w:szCs w:val="18"/>
              </w:rPr>
            </w:pPr>
          </w:p>
        </w:tc>
        <w:tc>
          <w:tcPr>
            <w:tcW w:w="559" w:type="pct"/>
            <w:vAlign w:val="center"/>
          </w:tcPr>
          <w:p w14:paraId="1F56242A" w14:textId="77777777" w:rsidR="00F93D7F" w:rsidRPr="00E82FD2" w:rsidRDefault="00F93D7F" w:rsidP="00EF00F8">
            <w:pPr>
              <w:jc w:val="center"/>
              <w:rPr>
                <w:rFonts w:ascii="Arial" w:hAnsi="Arial" w:cs="Arial"/>
                <w:b/>
                <w:sz w:val="18"/>
                <w:szCs w:val="18"/>
              </w:rPr>
            </w:pPr>
          </w:p>
        </w:tc>
        <w:tc>
          <w:tcPr>
            <w:tcW w:w="659" w:type="pct"/>
            <w:vAlign w:val="center"/>
          </w:tcPr>
          <w:p w14:paraId="46B632BA" w14:textId="77777777" w:rsidR="00F93D7F" w:rsidRPr="00E82FD2" w:rsidRDefault="00F93D7F" w:rsidP="00EF00F8">
            <w:pPr>
              <w:jc w:val="center"/>
              <w:rPr>
                <w:rFonts w:ascii="Arial" w:hAnsi="Arial" w:cs="Arial"/>
                <w:b/>
                <w:sz w:val="18"/>
                <w:szCs w:val="18"/>
              </w:rPr>
            </w:pPr>
          </w:p>
        </w:tc>
      </w:tr>
      <w:tr w:rsidR="00F93D7F" w:rsidRPr="00E82FD2" w14:paraId="7330ABC9" w14:textId="77777777" w:rsidTr="00D16D85">
        <w:tc>
          <w:tcPr>
            <w:tcW w:w="436" w:type="pct"/>
            <w:vAlign w:val="center"/>
          </w:tcPr>
          <w:p w14:paraId="28EDFE66" w14:textId="007E9B2C" w:rsidR="00F93D7F" w:rsidRPr="00E82FD2" w:rsidRDefault="00881763" w:rsidP="00EF00F8">
            <w:pPr>
              <w:jc w:val="center"/>
              <w:rPr>
                <w:rFonts w:ascii="Arial" w:hAnsi="Arial" w:cs="Arial"/>
                <w:b/>
                <w:sz w:val="18"/>
                <w:szCs w:val="18"/>
              </w:rPr>
            </w:pPr>
            <w:r w:rsidRPr="00E82FD2">
              <w:rPr>
                <w:rFonts w:ascii="Arial" w:hAnsi="Arial" w:cs="Arial"/>
                <w:b/>
                <w:sz w:val="18"/>
                <w:szCs w:val="18"/>
              </w:rPr>
              <w:t>6</w:t>
            </w:r>
          </w:p>
        </w:tc>
        <w:tc>
          <w:tcPr>
            <w:tcW w:w="882" w:type="pct"/>
            <w:vAlign w:val="center"/>
          </w:tcPr>
          <w:p w14:paraId="4D455DF4" w14:textId="1F95E3E8" w:rsidR="00F93D7F" w:rsidRPr="00E82FD2" w:rsidRDefault="00E16D6A" w:rsidP="00192636">
            <w:pPr>
              <w:jc w:val="left"/>
              <w:rPr>
                <w:rFonts w:ascii="Arial" w:hAnsi="Arial" w:cs="Arial"/>
                <w:b/>
                <w:sz w:val="18"/>
                <w:szCs w:val="18"/>
              </w:rPr>
            </w:pPr>
            <w:r w:rsidRPr="00E82FD2">
              <w:rPr>
                <w:rFonts w:ascii="Arial" w:hAnsi="Arial" w:cs="Arial"/>
                <w:b/>
                <w:color w:val="000000"/>
                <w:sz w:val="18"/>
                <w:szCs w:val="18"/>
                <w:lang w:eastAsia="es-MX"/>
              </w:rPr>
              <w:t>Unidad IV. Teoría del Caso.</w:t>
            </w:r>
          </w:p>
        </w:tc>
        <w:tc>
          <w:tcPr>
            <w:tcW w:w="1383" w:type="pct"/>
            <w:vAlign w:val="center"/>
          </w:tcPr>
          <w:p w14:paraId="42EF7E53"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Definición y objetivo de la teoría del caso.</w:t>
            </w:r>
          </w:p>
          <w:p w14:paraId="3C2FE8C1" w14:textId="77777777" w:rsidR="00F93D7F" w:rsidRPr="00E82FD2" w:rsidRDefault="00E16D6A" w:rsidP="00192636">
            <w:pPr>
              <w:jc w:val="left"/>
              <w:rPr>
                <w:rFonts w:ascii="Arial" w:hAnsi="Arial" w:cs="Arial"/>
                <w:color w:val="000000"/>
                <w:sz w:val="18"/>
                <w:szCs w:val="18"/>
                <w:lang w:eastAsia="es-MX"/>
              </w:rPr>
            </w:pPr>
            <w:r w:rsidRPr="00E82FD2">
              <w:rPr>
                <w:rFonts w:ascii="Arial" w:hAnsi="Arial" w:cs="Arial"/>
                <w:color w:val="000000"/>
                <w:sz w:val="18"/>
                <w:szCs w:val="18"/>
                <w:lang w:eastAsia="es-MX"/>
              </w:rPr>
              <w:t>Teoría del Delito como elemento esencial en el planteamiento de la teoría del caso.</w:t>
            </w:r>
          </w:p>
          <w:p w14:paraId="5187DEE5" w14:textId="77777777" w:rsidR="00E16D6A" w:rsidRPr="00E82FD2" w:rsidRDefault="00E16D6A" w:rsidP="00192636">
            <w:pPr>
              <w:jc w:val="left"/>
              <w:rPr>
                <w:rFonts w:ascii="Arial" w:hAnsi="Arial" w:cs="Arial"/>
                <w:color w:val="000000"/>
                <w:sz w:val="18"/>
                <w:szCs w:val="18"/>
                <w:lang w:eastAsia="es-MX"/>
              </w:rPr>
            </w:pPr>
            <w:r w:rsidRPr="00E82FD2">
              <w:rPr>
                <w:rFonts w:ascii="Arial" w:hAnsi="Arial" w:cs="Arial"/>
                <w:color w:val="000000"/>
                <w:sz w:val="18"/>
                <w:szCs w:val="18"/>
                <w:lang w:eastAsia="es-MX"/>
              </w:rPr>
              <w:t>Características de la teoría del caso.</w:t>
            </w:r>
          </w:p>
          <w:p w14:paraId="79323DBE" w14:textId="63C64802" w:rsidR="00E16D6A" w:rsidRPr="00E82FD2" w:rsidRDefault="00E16D6A" w:rsidP="00192636">
            <w:pPr>
              <w:jc w:val="left"/>
              <w:rPr>
                <w:rFonts w:ascii="Arial" w:hAnsi="Arial" w:cs="Arial"/>
                <w:b/>
                <w:sz w:val="18"/>
                <w:szCs w:val="18"/>
              </w:rPr>
            </w:pPr>
          </w:p>
        </w:tc>
        <w:tc>
          <w:tcPr>
            <w:tcW w:w="584" w:type="pct"/>
            <w:vAlign w:val="center"/>
          </w:tcPr>
          <w:p w14:paraId="177795A4" w14:textId="77777777" w:rsidR="00F93D7F" w:rsidRPr="00E82FD2" w:rsidRDefault="00F93D7F" w:rsidP="00EF00F8">
            <w:pPr>
              <w:jc w:val="center"/>
              <w:rPr>
                <w:rFonts w:ascii="Arial" w:hAnsi="Arial" w:cs="Arial"/>
                <w:b/>
                <w:sz w:val="18"/>
                <w:szCs w:val="18"/>
              </w:rPr>
            </w:pPr>
          </w:p>
        </w:tc>
        <w:tc>
          <w:tcPr>
            <w:tcW w:w="497" w:type="pct"/>
            <w:vAlign w:val="center"/>
          </w:tcPr>
          <w:p w14:paraId="61B4728B" w14:textId="77777777" w:rsidR="00F93D7F" w:rsidRPr="00E82FD2" w:rsidRDefault="00F93D7F" w:rsidP="00EF00F8">
            <w:pPr>
              <w:jc w:val="center"/>
              <w:rPr>
                <w:rFonts w:ascii="Arial" w:hAnsi="Arial" w:cs="Arial"/>
                <w:b/>
                <w:sz w:val="18"/>
                <w:szCs w:val="18"/>
              </w:rPr>
            </w:pPr>
          </w:p>
        </w:tc>
        <w:tc>
          <w:tcPr>
            <w:tcW w:w="559" w:type="pct"/>
            <w:vAlign w:val="center"/>
          </w:tcPr>
          <w:p w14:paraId="629B20A6" w14:textId="77777777" w:rsidR="00F93D7F" w:rsidRPr="00E82FD2" w:rsidRDefault="00F93D7F" w:rsidP="00EF00F8">
            <w:pPr>
              <w:jc w:val="center"/>
              <w:rPr>
                <w:rFonts w:ascii="Arial" w:hAnsi="Arial" w:cs="Arial"/>
                <w:b/>
                <w:sz w:val="18"/>
                <w:szCs w:val="18"/>
              </w:rPr>
            </w:pPr>
          </w:p>
        </w:tc>
        <w:tc>
          <w:tcPr>
            <w:tcW w:w="659" w:type="pct"/>
            <w:vAlign w:val="center"/>
          </w:tcPr>
          <w:p w14:paraId="74407E8E" w14:textId="77777777" w:rsidR="00F93D7F" w:rsidRPr="00E82FD2" w:rsidRDefault="00F93D7F" w:rsidP="00EF00F8">
            <w:pPr>
              <w:jc w:val="center"/>
              <w:rPr>
                <w:rFonts w:ascii="Arial" w:hAnsi="Arial" w:cs="Arial"/>
                <w:b/>
                <w:sz w:val="18"/>
                <w:szCs w:val="18"/>
              </w:rPr>
            </w:pPr>
          </w:p>
        </w:tc>
      </w:tr>
      <w:tr w:rsidR="00F93D7F" w:rsidRPr="00E82FD2" w14:paraId="5B8778D3" w14:textId="77777777" w:rsidTr="00D16D85">
        <w:tc>
          <w:tcPr>
            <w:tcW w:w="436" w:type="pct"/>
            <w:vAlign w:val="center"/>
          </w:tcPr>
          <w:p w14:paraId="4F7E1A67" w14:textId="14138F00" w:rsidR="00F93D7F" w:rsidRPr="00E82FD2" w:rsidRDefault="00881763" w:rsidP="00EF00F8">
            <w:pPr>
              <w:jc w:val="center"/>
              <w:rPr>
                <w:rFonts w:ascii="Arial" w:hAnsi="Arial" w:cs="Arial"/>
                <w:b/>
                <w:sz w:val="18"/>
                <w:szCs w:val="18"/>
              </w:rPr>
            </w:pPr>
            <w:r w:rsidRPr="00E82FD2">
              <w:rPr>
                <w:rFonts w:ascii="Arial" w:hAnsi="Arial" w:cs="Arial"/>
                <w:b/>
                <w:sz w:val="18"/>
                <w:szCs w:val="18"/>
              </w:rPr>
              <w:t>7</w:t>
            </w:r>
          </w:p>
        </w:tc>
        <w:tc>
          <w:tcPr>
            <w:tcW w:w="882" w:type="pct"/>
            <w:vAlign w:val="center"/>
          </w:tcPr>
          <w:p w14:paraId="33C7CF4D" w14:textId="7236690D" w:rsidR="00F93D7F" w:rsidRPr="00E82FD2" w:rsidRDefault="00E16D6A" w:rsidP="00192636">
            <w:pPr>
              <w:jc w:val="left"/>
              <w:rPr>
                <w:rFonts w:ascii="Arial" w:hAnsi="Arial" w:cs="Arial"/>
                <w:b/>
                <w:sz w:val="18"/>
                <w:szCs w:val="18"/>
              </w:rPr>
            </w:pPr>
            <w:r w:rsidRPr="00E82FD2">
              <w:rPr>
                <w:rFonts w:ascii="Arial" w:hAnsi="Arial" w:cs="Arial"/>
                <w:b/>
                <w:color w:val="000000"/>
                <w:sz w:val="18"/>
                <w:szCs w:val="18"/>
                <w:lang w:eastAsia="es-MX"/>
              </w:rPr>
              <w:t>Unidad IV. Teoría del Caso.</w:t>
            </w:r>
          </w:p>
        </w:tc>
        <w:tc>
          <w:tcPr>
            <w:tcW w:w="1383" w:type="pct"/>
            <w:vAlign w:val="center"/>
          </w:tcPr>
          <w:p w14:paraId="48C572C1" w14:textId="77777777" w:rsidR="00E16D6A" w:rsidRPr="00E82FD2" w:rsidRDefault="00E16D6A" w:rsidP="00192636">
            <w:pPr>
              <w:jc w:val="left"/>
              <w:rPr>
                <w:rFonts w:ascii="Arial" w:hAnsi="Arial" w:cs="Arial"/>
                <w:color w:val="000000"/>
                <w:sz w:val="18"/>
                <w:szCs w:val="18"/>
                <w:lang w:eastAsia="es-MX"/>
              </w:rPr>
            </w:pPr>
            <w:r w:rsidRPr="00E82FD2">
              <w:rPr>
                <w:rFonts w:ascii="Arial" w:hAnsi="Arial" w:cs="Arial"/>
                <w:color w:val="000000"/>
                <w:sz w:val="18"/>
                <w:szCs w:val="18"/>
                <w:lang w:eastAsia="es-MX"/>
              </w:rPr>
              <w:t>Elementos de la teoría del caso.</w:t>
            </w:r>
          </w:p>
          <w:p w14:paraId="59D043E2"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Elaboración de la teoría del caso.</w:t>
            </w:r>
          </w:p>
          <w:p w14:paraId="13689218" w14:textId="25C912EA" w:rsidR="00F93D7F" w:rsidRPr="00E82FD2" w:rsidRDefault="00E16D6A" w:rsidP="00192636">
            <w:pPr>
              <w:jc w:val="left"/>
              <w:rPr>
                <w:rFonts w:ascii="Arial" w:hAnsi="Arial" w:cs="Arial"/>
                <w:b/>
                <w:sz w:val="18"/>
                <w:szCs w:val="18"/>
              </w:rPr>
            </w:pPr>
            <w:r w:rsidRPr="00E82FD2">
              <w:rPr>
                <w:rFonts w:ascii="Arial" w:hAnsi="Arial" w:cs="Arial"/>
                <w:color w:val="000000"/>
                <w:sz w:val="18"/>
                <w:szCs w:val="18"/>
                <w:lang w:eastAsia="es-MX"/>
              </w:rPr>
              <w:t>Comunicación de la teoría del caso.</w:t>
            </w:r>
          </w:p>
        </w:tc>
        <w:tc>
          <w:tcPr>
            <w:tcW w:w="584" w:type="pct"/>
            <w:vAlign w:val="center"/>
          </w:tcPr>
          <w:p w14:paraId="2DB96362" w14:textId="77777777" w:rsidR="00F93D7F" w:rsidRPr="00E82FD2" w:rsidRDefault="00F93D7F" w:rsidP="00EF00F8">
            <w:pPr>
              <w:jc w:val="center"/>
              <w:rPr>
                <w:rFonts w:ascii="Arial" w:hAnsi="Arial" w:cs="Arial"/>
                <w:b/>
                <w:sz w:val="18"/>
                <w:szCs w:val="18"/>
              </w:rPr>
            </w:pPr>
          </w:p>
        </w:tc>
        <w:tc>
          <w:tcPr>
            <w:tcW w:w="497" w:type="pct"/>
            <w:vAlign w:val="center"/>
          </w:tcPr>
          <w:p w14:paraId="3C267713" w14:textId="77777777" w:rsidR="00F93D7F" w:rsidRPr="00E82FD2" w:rsidRDefault="00F93D7F" w:rsidP="00EF00F8">
            <w:pPr>
              <w:jc w:val="center"/>
              <w:rPr>
                <w:rFonts w:ascii="Arial" w:hAnsi="Arial" w:cs="Arial"/>
                <w:b/>
                <w:sz w:val="18"/>
                <w:szCs w:val="18"/>
              </w:rPr>
            </w:pPr>
          </w:p>
        </w:tc>
        <w:tc>
          <w:tcPr>
            <w:tcW w:w="559" w:type="pct"/>
            <w:vAlign w:val="center"/>
          </w:tcPr>
          <w:p w14:paraId="2AB2F0E4" w14:textId="77777777" w:rsidR="00F93D7F" w:rsidRPr="00E82FD2" w:rsidRDefault="00F93D7F" w:rsidP="00EF00F8">
            <w:pPr>
              <w:jc w:val="center"/>
              <w:rPr>
                <w:rFonts w:ascii="Arial" w:hAnsi="Arial" w:cs="Arial"/>
                <w:b/>
                <w:sz w:val="18"/>
                <w:szCs w:val="18"/>
              </w:rPr>
            </w:pPr>
          </w:p>
        </w:tc>
        <w:tc>
          <w:tcPr>
            <w:tcW w:w="659" w:type="pct"/>
            <w:vAlign w:val="center"/>
          </w:tcPr>
          <w:p w14:paraId="2DD01E44" w14:textId="77777777" w:rsidR="00F93D7F" w:rsidRPr="00E82FD2" w:rsidRDefault="00F93D7F" w:rsidP="00EF00F8">
            <w:pPr>
              <w:jc w:val="center"/>
              <w:rPr>
                <w:rFonts w:ascii="Arial" w:hAnsi="Arial" w:cs="Arial"/>
                <w:b/>
                <w:sz w:val="18"/>
                <w:szCs w:val="18"/>
              </w:rPr>
            </w:pPr>
          </w:p>
        </w:tc>
      </w:tr>
      <w:tr w:rsidR="00F93D7F" w:rsidRPr="00E82FD2" w14:paraId="44D8C2B9" w14:textId="77777777" w:rsidTr="00D16D85">
        <w:tc>
          <w:tcPr>
            <w:tcW w:w="436" w:type="pct"/>
            <w:vAlign w:val="center"/>
          </w:tcPr>
          <w:p w14:paraId="14F85E44" w14:textId="4D61A654" w:rsidR="00F93D7F" w:rsidRPr="00E82FD2" w:rsidRDefault="00881763" w:rsidP="00EF00F8">
            <w:pPr>
              <w:jc w:val="center"/>
              <w:rPr>
                <w:rFonts w:ascii="Arial" w:hAnsi="Arial" w:cs="Arial"/>
                <w:b/>
                <w:sz w:val="18"/>
                <w:szCs w:val="18"/>
              </w:rPr>
            </w:pPr>
            <w:r w:rsidRPr="00E82FD2">
              <w:rPr>
                <w:rFonts w:ascii="Arial" w:hAnsi="Arial" w:cs="Arial"/>
                <w:b/>
                <w:sz w:val="18"/>
                <w:szCs w:val="18"/>
              </w:rPr>
              <w:t>8</w:t>
            </w:r>
          </w:p>
        </w:tc>
        <w:tc>
          <w:tcPr>
            <w:tcW w:w="882" w:type="pct"/>
            <w:vAlign w:val="center"/>
          </w:tcPr>
          <w:p w14:paraId="031A15F9" w14:textId="77777777" w:rsidR="00E16D6A" w:rsidRPr="00E82FD2" w:rsidRDefault="00E16D6A"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V. Alegato de Apertura en el litigio oral.</w:t>
            </w:r>
          </w:p>
          <w:p w14:paraId="17451A37" w14:textId="77777777" w:rsidR="00F93D7F" w:rsidRPr="00E82FD2" w:rsidRDefault="00F93D7F" w:rsidP="00192636">
            <w:pPr>
              <w:jc w:val="left"/>
              <w:rPr>
                <w:rFonts w:ascii="Arial" w:hAnsi="Arial" w:cs="Arial"/>
                <w:b/>
                <w:sz w:val="18"/>
                <w:szCs w:val="18"/>
              </w:rPr>
            </w:pPr>
          </w:p>
        </w:tc>
        <w:tc>
          <w:tcPr>
            <w:tcW w:w="1383" w:type="pct"/>
            <w:vAlign w:val="center"/>
          </w:tcPr>
          <w:p w14:paraId="37923EDE"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Definición</w:t>
            </w:r>
          </w:p>
          <w:p w14:paraId="0082A8B0"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Importancia del alegato de apertura.</w:t>
            </w:r>
          </w:p>
          <w:p w14:paraId="2F8E19D7"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Errores en el alegato de apertura.</w:t>
            </w:r>
          </w:p>
          <w:p w14:paraId="798225E5"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Contenido del alegato de apertura.</w:t>
            </w:r>
          </w:p>
          <w:p w14:paraId="10F4B0E7" w14:textId="77777777" w:rsidR="00E16D6A" w:rsidRPr="00E82FD2" w:rsidRDefault="00E16D6A"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Estructura del alegato de apertura.</w:t>
            </w:r>
          </w:p>
          <w:p w14:paraId="510B7CB5" w14:textId="16333C9A" w:rsidR="00F93D7F" w:rsidRPr="00E82FD2" w:rsidRDefault="00E16D6A" w:rsidP="00192636">
            <w:pPr>
              <w:jc w:val="left"/>
              <w:rPr>
                <w:rFonts w:ascii="Arial" w:hAnsi="Arial" w:cs="Arial"/>
                <w:b/>
                <w:sz w:val="18"/>
                <w:szCs w:val="18"/>
              </w:rPr>
            </w:pPr>
            <w:r w:rsidRPr="00E82FD2">
              <w:rPr>
                <w:rFonts w:ascii="Arial" w:hAnsi="Arial" w:cs="Arial"/>
                <w:color w:val="000000"/>
                <w:sz w:val="18"/>
                <w:szCs w:val="18"/>
                <w:lang w:eastAsia="es-MX"/>
              </w:rPr>
              <w:t>Técnicas del alegato de apertura.</w:t>
            </w:r>
          </w:p>
        </w:tc>
        <w:tc>
          <w:tcPr>
            <w:tcW w:w="584" w:type="pct"/>
            <w:vAlign w:val="center"/>
          </w:tcPr>
          <w:p w14:paraId="40BC0598" w14:textId="77777777" w:rsidR="00F93D7F" w:rsidRPr="00E82FD2" w:rsidRDefault="00F93D7F" w:rsidP="00EF00F8">
            <w:pPr>
              <w:jc w:val="center"/>
              <w:rPr>
                <w:rFonts w:ascii="Arial" w:hAnsi="Arial" w:cs="Arial"/>
                <w:b/>
                <w:sz w:val="18"/>
                <w:szCs w:val="18"/>
              </w:rPr>
            </w:pPr>
          </w:p>
        </w:tc>
        <w:tc>
          <w:tcPr>
            <w:tcW w:w="497" w:type="pct"/>
            <w:vAlign w:val="center"/>
          </w:tcPr>
          <w:p w14:paraId="082F69E5" w14:textId="77777777" w:rsidR="00F93D7F" w:rsidRPr="00E82FD2" w:rsidRDefault="00F93D7F" w:rsidP="00EF00F8">
            <w:pPr>
              <w:jc w:val="center"/>
              <w:rPr>
                <w:rFonts w:ascii="Arial" w:hAnsi="Arial" w:cs="Arial"/>
                <w:b/>
                <w:sz w:val="18"/>
                <w:szCs w:val="18"/>
              </w:rPr>
            </w:pPr>
          </w:p>
        </w:tc>
        <w:tc>
          <w:tcPr>
            <w:tcW w:w="559" w:type="pct"/>
            <w:vAlign w:val="center"/>
          </w:tcPr>
          <w:p w14:paraId="1DFE2938" w14:textId="77777777" w:rsidR="00F93D7F" w:rsidRPr="00E82FD2" w:rsidRDefault="00F93D7F" w:rsidP="00EF00F8">
            <w:pPr>
              <w:jc w:val="center"/>
              <w:rPr>
                <w:rFonts w:ascii="Arial" w:hAnsi="Arial" w:cs="Arial"/>
                <w:b/>
                <w:sz w:val="18"/>
                <w:szCs w:val="18"/>
              </w:rPr>
            </w:pPr>
          </w:p>
        </w:tc>
        <w:tc>
          <w:tcPr>
            <w:tcW w:w="659" w:type="pct"/>
            <w:vAlign w:val="center"/>
          </w:tcPr>
          <w:p w14:paraId="3A801792" w14:textId="77777777" w:rsidR="00F93D7F" w:rsidRPr="00E82FD2" w:rsidRDefault="00F93D7F" w:rsidP="00EF00F8">
            <w:pPr>
              <w:jc w:val="center"/>
              <w:rPr>
                <w:rFonts w:ascii="Arial" w:hAnsi="Arial" w:cs="Arial"/>
                <w:b/>
                <w:sz w:val="18"/>
                <w:szCs w:val="18"/>
              </w:rPr>
            </w:pPr>
          </w:p>
        </w:tc>
      </w:tr>
      <w:tr w:rsidR="00F93D7F" w:rsidRPr="00E82FD2" w14:paraId="67C742CC" w14:textId="77777777" w:rsidTr="00D16D85">
        <w:tc>
          <w:tcPr>
            <w:tcW w:w="436" w:type="pct"/>
            <w:vAlign w:val="center"/>
          </w:tcPr>
          <w:p w14:paraId="59F33F81" w14:textId="3636B3C1" w:rsidR="00F93D7F" w:rsidRPr="00E82FD2" w:rsidRDefault="00881763" w:rsidP="00EF00F8">
            <w:pPr>
              <w:jc w:val="center"/>
              <w:rPr>
                <w:rFonts w:ascii="Arial" w:hAnsi="Arial" w:cs="Arial"/>
                <w:b/>
                <w:sz w:val="18"/>
                <w:szCs w:val="18"/>
              </w:rPr>
            </w:pPr>
            <w:r w:rsidRPr="00E82FD2">
              <w:rPr>
                <w:rFonts w:ascii="Arial" w:hAnsi="Arial" w:cs="Arial"/>
                <w:b/>
                <w:sz w:val="18"/>
                <w:szCs w:val="18"/>
              </w:rPr>
              <w:t>9</w:t>
            </w:r>
          </w:p>
        </w:tc>
        <w:tc>
          <w:tcPr>
            <w:tcW w:w="882" w:type="pct"/>
            <w:vAlign w:val="center"/>
          </w:tcPr>
          <w:p w14:paraId="1942FB5D" w14:textId="77777777" w:rsidR="00D16D85" w:rsidRPr="00E82FD2" w:rsidRDefault="00D16D85"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VI. Examen o Interrogatorio</w:t>
            </w:r>
          </w:p>
          <w:p w14:paraId="63D816B8" w14:textId="77777777" w:rsidR="00F93D7F" w:rsidRPr="00E82FD2" w:rsidRDefault="00F93D7F" w:rsidP="00192636">
            <w:pPr>
              <w:jc w:val="left"/>
              <w:rPr>
                <w:rFonts w:ascii="Arial" w:hAnsi="Arial" w:cs="Arial"/>
                <w:b/>
                <w:sz w:val="18"/>
                <w:szCs w:val="18"/>
              </w:rPr>
            </w:pPr>
          </w:p>
        </w:tc>
        <w:tc>
          <w:tcPr>
            <w:tcW w:w="1383" w:type="pct"/>
            <w:vAlign w:val="center"/>
          </w:tcPr>
          <w:p w14:paraId="655ABE96"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Concepto.</w:t>
            </w:r>
          </w:p>
          <w:p w14:paraId="5D915DBB"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Examen directo o interrogatorio.</w:t>
            </w:r>
          </w:p>
          <w:p w14:paraId="63A7A3D6"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Concepto y objetivo fundamental</w:t>
            </w:r>
          </w:p>
          <w:p w14:paraId="38736E29" w14:textId="31453D2F"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Características</w:t>
            </w:r>
          </w:p>
          <w:p w14:paraId="3F55E2FA" w14:textId="31748C0C"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El testigo como centro de atención.</w:t>
            </w:r>
          </w:p>
          <w:p w14:paraId="5CF1609E" w14:textId="5F2D887E"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Técnicas de interrogatorio.</w:t>
            </w:r>
          </w:p>
          <w:p w14:paraId="73EC8F65" w14:textId="77777777" w:rsidR="00F93D7F" w:rsidRPr="00E82FD2" w:rsidRDefault="00F93D7F" w:rsidP="00192636">
            <w:pPr>
              <w:jc w:val="left"/>
              <w:rPr>
                <w:rFonts w:ascii="Arial" w:hAnsi="Arial" w:cs="Arial"/>
                <w:b/>
                <w:sz w:val="18"/>
                <w:szCs w:val="18"/>
              </w:rPr>
            </w:pPr>
          </w:p>
        </w:tc>
        <w:tc>
          <w:tcPr>
            <w:tcW w:w="584" w:type="pct"/>
            <w:vAlign w:val="center"/>
          </w:tcPr>
          <w:p w14:paraId="55460DE0" w14:textId="77777777" w:rsidR="00F93D7F" w:rsidRPr="00E82FD2" w:rsidRDefault="00F93D7F" w:rsidP="00EF00F8">
            <w:pPr>
              <w:jc w:val="center"/>
              <w:rPr>
                <w:rFonts w:ascii="Arial" w:hAnsi="Arial" w:cs="Arial"/>
                <w:b/>
                <w:sz w:val="18"/>
                <w:szCs w:val="18"/>
              </w:rPr>
            </w:pPr>
          </w:p>
        </w:tc>
        <w:tc>
          <w:tcPr>
            <w:tcW w:w="497" w:type="pct"/>
            <w:vAlign w:val="center"/>
          </w:tcPr>
          <w:p w14:paraId="7B8F31B3" w14:textId="77777777" w:rsidR="00F93D7F" w:rsidRPr="00E82FD2" w:rsidRDefault="00F93D7F" w:rsidP="00EF00F8">
            <w:pPr>
              <w:jc w:val="center"/>
              <w:rPr>
                <w:rFonts w:ascii="Arial" w:hAnsi="Arial" w:cs="Arial"/>
                <w:b/>
                <w:sz w:val="18"/>
                <w:szCs w:val="18"/>
              </w:rPr>
            </w:pPr>
          </w:p>
        </w:tc>
        <w:tc>
          <w:tcPr>
            <w:tcW w:w="559" w:type="pct"/>
            <w:vAlign w:val="center"/>
          </w:tcPr>
          <w:p w14:paraId="3F728C60" w14:textId="77777777" w:rsidR="00F93D7F" w:rsidRPr="00E82FD2" w:rsidRDefault="00F93D7F" w:rsidP="00EF00F8">
            <w:pPr>
              <w:jc w:val="center"/>
              <w:rPr>
                <w:rFonts w:ascii="Arial" w:hAnsi="Arial" w:cs="Arial"/>
                <w:b/>
                <w:sz w:val="18"/>
                <w:szCs w:val="18"/>
              </w:rPr>
            </w:pPr>
          </w:p>
        </w:tc>
        <w:tc>
          <w:tcPr>
            <w:tcW w:w="659" w:type="pct"/>
            <w:vAlign w:val="center"/>
          </w:tcPr>
          <w:p w14:paraId="28800B87" w14:textId="77777777" w:rsidR="00F93D7F" w:rsidRPr="00E82FD2" w:rsidRDefault="00F93D7F" w:rsidP="00EF00F8">
            <w:pPr>
              <w:jc w:val="center"/>
              <w:rPr>
                <w:rFonts w:ascii="Arial" w:hAnsi="Arial" w:cs="Arial"/>
                <w:b/>
                <w:sz w:val="18"/>
                <w:szCs w:val="18"/>
              </w:rPr>
            </w:pPr>
          </w:p>
        </w:tc>
      </w:tr>
      <w:tr w:rsidR="00F93D7F" w:rsidRPr="00E82FD2" w14:paraId="669EAB45" w14:textId="77777777" w:rsidTr="00D16D85">
        <w:tc>
          <w:tcPr>
            <w:tcW w:w="436" w:type="pct"/>
            <w:vAlign w:val="center"/>
          </w:tcPr>
          <w:p w14:paraId="2FAD5669" w14:textId="6B9ABCFE" w:rsidR="00F93D7F" w:rsidRPr="00E82FD2" w:rsidRDefault="00881763" w:rsidP="00EF00F8">
            <w:pPr>
              <w:jc w:val="center"/>
              <w:rPr>
                <w:rFonts w:ascii="Arial" w:hAnsi="Arial" w:cs="Arial"/>
                <w:b/>
                <w:sz w:val="18"/>
                <w:szCs w:val="18"/>
              </w:rPr>
            </w:pPr>
            <w:r w:rsidRPr="00E82FD2">
              <w:rPr>
                <w:rFonts w:ascii="Arial" w:hAnsi="Arial" w:cs="Arial"/>
                <w:b/>
                <w:sz w:val="18"/>
                <w:szCs w:val="18"/>
              </w:rPr>
              <w:lastRenderedPageBreak/>
              <w:t>10</w:t>
            </w:r>
          </w:p>
        </w:tc>
        <w:tc>
          <w:tcPr>
            <w:tcW w:w="882" w:type="pct"/>
            <w:vAlign w:val="center"/>
          </w:tcPr>
          <w:p w14:paraId="7BD72CBB" w14:textId="77777777" w:rsidR="00D16D85" w:rsidRPr="00E82FD2" w:rsidRDefault="00D16D85"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VI. Examen o Interrogatorio</w:t>
            </w:r>
          </w:p>
          <w:p w14:paraId="27D8C7FF" w14:textId="77777777" w:rsidR="00F93D7F" w:rsidRPr="00E82FD2" w:rsidRDefault="00F93D7F" w:rsidP="00192636">
            <w:pPr>
              <w:jc w:val="left"/>
              <w:rPr>
                <w:rFonts w:ascii="Arial" w:hAnsi="Arial" w:cs="Arial"/>
                <w:b/>
                <w:sz w:val="18"/>
                <w:szCs w:val="18"/>
              </w:rPr>
            </w:pPr>
          </w:p>
        </w:tc>
        <w:tc>
          <w:tcPr>
            <w:tcW w:w="1383" w:type="pct"/>
            <w:vAlign w:val="center"/>
          </w:tcPr>
          <w:p w14:paraId="7F2B7F17"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Tipo de preguntas en el examen directo.</w:t>
            </w:r>
          </w:p>
          <w:p w14:paraId="42B790C3" w14:textId="709DCF26"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Contra examen.</w:t>
            </w:r>
          </w:p>
          <w:p w14:paraId="173968FA"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Definición y características</w:t>
            </w:r>
          </w:p>
          <w:p w14:paraId="107CF406"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Reglas del contrainterrogatorio.</w:t>
            </w:r>
          </w:p>
          <w:p w14:paraId="24AA3C4F" w14:textId="376A1BE1"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Técnicas básicas del contra examen </w:t>
            </w:r>
          </w:p>
          <w:p w14:paraId="31D86A08"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Control de testigos.</w:t>
            </w:r>
          </w:p>
          <w:p w14:paraId="56688BBF"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Interrogatorio redirecto.</w:t>
            </w:r>
          </w:p>
          <w:p w14:paraId="427D50E9" w14:textId="03C60C3C" w:rsidR="00F93D7F" w:rsidRPr="00E82FD2" w:rsidRDefault="00D16D85" w:rsidP="00192636">
            <w:pPr>
              <w:jc w:val="left"/>
              <w:rPr>
                <w:rFonts w:ascii="Arial" w:hAnsi="Arial" w:cs="Arial"/>
                <w:b/>
                <w:sz w:val="18"/>
                <w:szCs w:val="18"/>
              </w:rPr>
            </w:pPr>
            <w:proofErr w:type="spellStart"/>
            <w:r w:rsidRPr="00E82FD2">
              <w:rPr>
                <w:rFonts w:ascii="Arial" w:hAnsi="Arial" w:cs="Arial"/>
                <w:color w:val="000000"/>
                <w:sz w:val="18"/>
                <w:szCs w:val="18"/>
                <w:lang w:eastAsia="es-MX"/>
              </w:rPr>
              <w:t>Recontrainterrogatorio</w:t>
            </w:r>
            <w:proofErr w:type="spellEnd"/>
            <w:r w:rsidRPr="00E82FD2">
              <w:rPr>
                <w:rFonts w:ascii="Arial" w:hAnsi="Arial" w:cs="Arial"/>
                <w:color w:val="000000"/>
                <w:sz w:val="18"/>
                <w:szCs w:val="18"/>
                <w:lang w:eastAsia="es-MX"/>
              </w:rPr>
              <w:t>.</w:t>
            </w:r>
          </w:p>
        </w:tc>
        <w:tc>
          <w:tcPr>
            <w:tcW w:w="584" w:type="pct"/>
            <w:vAlign w:val="center"/>
          </w:tcPr>
          <w:p w14:paraId="5C95DB3A" w14:textId="77777777" w:rsidR="00F93D7F" w:rsidRPr="00E82FD2" w:rsidRDefault="00F93D7F" w:rsidP="00EF00F8">
            <w:pPr>
              <w:jc w:val="center"/>
              <w:rPr>
                <w:rFonts w:ascii="Arial" w:hAnsi="Arial" w:cs="Arial"/>
                <w:b/>
                <w:sz w:val="18"/>
                <w:szCs w:val="18"/>
              </w:rPr>
            </w:pPr>
          </w:p>
        </w:tc>
        <w:tc>
          <w:tcPr>
            <w:tcW w:w="497" w:type="pct"/>
            <w:vAlign w:val="center"/>
          </w:tcPr>
          <w:p w14:paraId="7C081F13" w14:textId="77777777" w:rsidR="00F93D7F" w:rsidRPr="00E82FD2" w:rsidRDefault="00F93D7F" w:rsidP="00EF00F8">
            <w:pPr>
              <w:jc w:val="center"/>
              <w:rPr>
                <w:rFonts w:ascii="Arial" w:hAnsi="Arial" w:cs="Arial"/>
                <w:b/>
                <w:sz w:val="18"/>
                <w:szCs w:val="18"/>
              </w:rPr>
            </w:pPr>
          </w:p>
        </w:tc>
        <w:tc>
          <w:tcPr>
            <w:tcW w:w="559" w:type="pct"/>
            <w:vAlign w:val="center"/>
          </w:tcPr>
          <w:p w14:paraId="5E9D2864" w14:textId="77777777" w:rsidR="00F93D7F" w:rsidRPr="00E82FD2" w:rsidRDefault="00F93D7F" w:rsidP="00EF00F8">
            <w:pPr>
              <w:jc w:val="center"/>
              <w:rPr>
                <w:rFonts w:ascii="Arial" w:hAnsi="Arial" w:cs="Arial"/>
                <w:b/>
                <w:sz w:val="18"/>
                <w:szCs w:val="18"/>
              </w:rPr>
            </w:pPr>
          </w:p>
        </w:tc>
        <w:tc>
          <w:tcPr>
            <w:tcW w:w="659" w:type="pct"/>
            <w:vAlign w:val="center"/>
          </w:tcPr>
          <w:p w14:paraId="4E237458" w14:textId="77777777" w:rsidR="00F93D7F" w:rsidRPr="00E82FD2" w:rsidRDefault="00F93D7F" w:rsidP="00EF00F8">
            <w:pPr>
              <w:jc w:val="center"/>
              <w:rPr>
                <w:rFonts w:ascii="Arial" w:hAnsi="Arial" w:cs="Arial"/>
                <w:b/>
                <w:sz w:val="18"/>
                <w:szCs w:val="18"/>
              </w:rPr>
            </w:pPr>
          </w:p>
        </w:tc>
      </w:tr>
      <w:tr w:rsidR="00F93D7F" w:rsidRPr="00E82FD2" w14:paraId="4E7C7BAB" w14:textId="77777777" w:rsidTr="00D16D85">
        <w:tc>
          <w:tcPr>
            <w:tcW w:w="436" w:type="pct"/>
            <w:vAlign w:val="center"/>
          </w:tcPr>
          <w:p w14:paraId="555F26FD" w14:textId="2A5139DC" w:rsidR="00F93D7F" w:rsidRPr="00E82FD2" w:rsidRDefault="00881763" w:rsidP="00EF00F8">
            <w:pPr>
              <w:jc w:val="center"/>
              <w:rPr>
                <w:rFonts w:ascii="Arial" w:hAnsi="Arial" w:cs="Arial"/>
                <w:b/>
                <w:sz w:val="18"/>
                <w:szCs w:val="18"/>
              </w:rPr>
            </w:pPr>
            <w:r w:rsidRPr="00E82FD2">
              <w:rPr>
                <w:rFonts w:ascii="Arial" w:hAnsi="Arial" w:cs="Arial"/>
                <w:b/>
                <w:sz w:val="18"/>
                <w:szCs w:val="18"/>
              </w:rPr>
              <w:t>11</w:t>
            </w:r>
          </w:p>
        </w:tc>
        <w:tc>
          <w:tcPr>
            <w:tcW w:w="882" w:type="pct"/>
            <w:vAlign w:val="center"/>
          </w:tcPr>
          <w:p w14:paraId="67AA986F" w14:textId="77777777" w:rsidR="00D16D85" w:rsidRPr="00E82FD2" w:rsidRDefault="00D16D85"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VII. Impugnación de testigos.</w:t>
            </w:r>
          </w:p>
          <w:p w14:paraId="3E679B44" w14:textId="77777777" w:rsidR="00F93D7F" w:rsidRPr="00E82FD2" w:rsidRDefault="00F93D7F" w:rsidP="00192636">
            <w:pPr>
              <w:jc w:val="left"/>
              <w:rPr>
                <w:rFonts w:ascii="Arial" w:hAnsi="Arial" w:cs="Arial"/>
                <w:b/>
                <w:sz w:val="18"/>
                <w:szCs w:val="18"/>
              </w:rPr>
            </w:pPr>
          </w:p>
        </w:tc>
        <w:tc>
          <w:tcPr>
            <w:tcW w:w="1383" w:type="pct"/>
            <w:vAlign w:val="center"/>
          </w:tcPr>
          <w:p w14:paraId="6E5C15A4"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Definición.</w:t>
            </w:r>
          </w:p>
          <w:p w14:paraId="5DB72173"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Objetivo de la impugnación.</w:t>
            </w:r>
          </w:p>
          <w:p w14:paraId="558B0FC5"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Técnicas para desacreditar un testigo.</w:t>
            </w:r>
          </w:p>
          <w:p w14:paraId="52E8CDFC"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Aspectos éticos de la impugnación.</w:t>
            </w:r>
          </w:p>
          <w:p w14:paraId="48331915"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Modalidades de la impugnación. </w:t>
            </w:r>
          </w:p>
          <w:p w14:paraId="6B5620FB"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Rehabilitación de testigos.</w:t>
            </w:r>
          </w:p>
          <w:p w14:paraId="27BC5400" w14:textId="77777777" w:rsidR="00F93D7F" w:rsidRPr="00E82FD2" w:rsidRDefault="00F93D7F" w:rsidP="00192636">
            <w:pPr>
              <w:jc w:val="left"/>
              <w:rPr>
                <w:rFonts w:ascii="Arial" w:hAnsi="Arial" w:cs="Arial"/>
                <w:b/>
                <w:sz w:val="18"/>
                <w:szCs w:val="18"/>
              </w:rPr>
            </w:pPr>
          </w:p>
        </w:tc>
        <w:tc>
          <w:tcPr>
            <w:tcW w:w="584" w:type="pct"/>
            <w:vAlign w:val="center"/>
          </w:tcPr>
          <w:p w14:paraId="7EEF44BC" w14:textId="77777777" w:rsidR="00F93D7F" w:rsidRPr="00E82FD2" w:rsidRDefault="00F93D7F" w:rsidP="00EF00F8">
            <w:pPr>
              <w:jc w:val="center"/>
              <w:rPr>
                <w:rFonts w:ascii="Arial" w:hAnsi="Arial" w:cs="Arial"/>
                <w:b/>
                <w:sz w:val="18"/>
                <w:szCs w:val="18"/>
              </w:rPr>
            </w:pPr>
          </w:p>
        </w:tc>
        <w:tc>
          <w:tcPr>
            <w:tcW w:w="497" w:type="pct"/>
            <w:vAlign w:val="center"/>
          </w:tcPr>
          <w:p w14:paraId="3C2CDE1A" w14:textId="77777777" w:rsidR="00F93D7F" w:rsidRPr="00E82FD2" w:rsidRDefault="00F93D7F" w:rsidP="00EF00F8">
            <w:pPr>
              <w:jc w:val="center"/>
              <w:rPr>
                <w:rFonts w:ascii="Arial" w:hAnsi="Arial" w:cs="Arial"/>
                <w:b/>
                <w:sz w:val="18"/>
                <w:szCs w:val="18"/>
              </w:rPr>
            </w:pPr>
          </w:p>
        </w:tc>
        <w:tc>
          <w:tcPr>
            <w:tcW w:w="559" w:type="pct"/>
            <w:vAlign w:val="center"/>
          </w:tcPr>
          <w:p w14:paraId="20516463" w14:textId="77777777" w:rsidR="00F93D7F" w:rsidRPr="00E82FD2" w:rsidRDefault="00F93D7F" w:rsidP="00EF00F8">
            <w:pPr>
              <w:jc w:val="center"/>
              <w:rPr>
                <w:rFonts w:ascii="Arial" w:hAnsi="Arial" w:cs="Arial"/>
                <w:b/>
                <w:sz w:val="18"/>
                <w:szCs w:val="18"/>
              </w:rPr>
            </w:pPr>
          </w:p>
        </w:tc>
        <w:tc>
          <w:tcPr>
            <w:tcW w:w="659" w:type="pct"/>
            <w:vAlign w:val="center"/>
          </w:tcPr>
          <w:p w14:paraId="6D84F4BE" w14:textId="77777777" w:rsidR="00F93D7F" w:rsidRPr="00E82FD2" w:rsidRDefault="00F93D7F" w:rsidP="00EF00F8">
            <w:pPr>
              <w:jc w:val="center"/>
              <w:rPr>
                <w:rFonts w:ascii="Arial" w:hAnsi="Arial" w:cs="Arial"/>
                <w:b/>
                <w:sz w:val="18"/>
                <w:szCs w:val="18"/>
              </w:rPr>
            </w:pPr>
          </w:p>
        </w:tc>
      </w:tr>
      <w:tr w:rsidR="00F93D7F" w:rsidRPr="00E82FD2" w14:paraId="155CBBD9" w14:textId="77777777" w:rsidTr="00D16D85">
        <w:tc>
          <w:tcPr>
            <w:tcW w:w="436" w:type="pct"/>
            <w:vAlign w:val="center"/>
          </w:tcPr>
          <w:p w14:paraId="1B0CDCA0" w14:textId="092581D2" w:rsidR="00F93D7F" w:rsidRPr="00E82FD2" w:rsidRDefault="00881763" w:rsidP="00EF00F8">
            <w:pPr>
              <w:jc w:val="center"/>
              <w:rPr>
                <w:rFonts w:ascii="Arial" w:hAnsi="Arial" w:cs="Arial"/>
                <w:b/>
                <w:sz w:val="18"/>
                <w:szCs w:val="18"/>
              </w:rPr>
            </w:pPr>
            <w:r w:rsidRPr="00E82FD2">
              <w:rPr>
                <w:rFonts w:ascii="Arial" w:hAnsi="Arial" w:cs="Arial"/>
                <w:b/>
                <w:sz w:val="18"/>
                <w:szCs w:val="18"/>
              </w:rPr>
              <w:t>12</w:t>
            </w:r>
          </w:p>
        </w:tc>
        <w:tc>
          <w:tcPr>
            <w:tcW w:w="882" w:type="pct"/>
            <w:vAlign w:val="center"/>
          </w:tcPr>
          <w:p w14:paraId="36FE4AE9" w14:textId="77777777" w:rsidR="00D16D85" w:rsidRPr="00E82FD2" w:rsidRDefault="00D16D85"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VIII. Las objeciones</w:t>
            </w:r>
          </w:p>
          <w:p w14:paraId="5778A4EB" w14:textId="77777777" w:rsidR="00F93D7F" w:rsidRPr="00E82FD2" w:rsidRDefault="00F93D7F" w:rsidP="00192636">
            <w:pPr>
              <w:jc w:val="left"/>
              <w:rPr>
                <w:rFonts w:ascii="Arial" w:hAnsi="Arial" w:cs="Arial"/>
                <w:b/>
                <w:sz w:val="18"/>
                <w:szCs w:val="18"/>
              </w:rPr>
            </w:pPr>
          </w:p>
        </w:tc>
        <w:tc>
          <w:tcPr>
            <w:tcW w:w="1383" w:type="pct"/>
            <w:vAlign w:val="center"/>
          </w:tcPr>
          <w:p w14:paraId="6BF0F450"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Definición y objetivos.</w:t>
            </w:r>
          </w:p>
          <w:p w14:paraId="15D98C4A"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Técnicas para plantear objeciones.</w:t>
            </w:r>
          </w:p>
          <w:p w14:paraId="55E7A3A9" w14:textId="77777777" w:rsidR="00D16D85" w:rsidRPr="00E82FD2" w:rsidRDefault="00D16D85"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Requisitos de las objeciones. </w:t>
            </w:r>
          </w:p>
          <w:p w14:paraId="4A5B9E17" w14:textId="327E6DC0" w:rsidR="00F93D7F" w:rsidRPr="00E82FD2" w:rsidRDefault="00D16D85" w:rsidP="00192636">
            <w:pPr>
              <w:jc w:val="left"/>
              <w:rPr>
                <w:rFonts w:ascii="Arial" w:hAnsi="Arial" w:cs="Arial"/>
                <w:b/>
                <w:sz w:val="18"/>
                <w:szCs w:val="18"/>
              </w:rPr>
            </w:pPr>
            <w:r w:rsidRPr="00E82FD2">
              <w:rPr>
                <w:rFonts w:ascii="Arial" w:hAnsi="Arial" w:cs="Arial"/>
                <w:color w:val="000000"/>
                <w:sz w:val="18"/>
                <w:szCs w:val="18"/>
                <w:lang w:eastAsia="es-MX"/>
              </w:rPr>
              <w:t>Tipos y clases de objeciones.</w:t>
            </w:r>
          </w:p>
        </w:tc>
        <w:tc>
          <w:tcPr>
            <w:tcW w:w="584" w:type="pct"/>
            <w:vAlign w:val="center"/>
          </w:tcPr>
          <w:p w14:paraId="37CCC693" w14:textId="77777777" w:rsidR="00F93D7F" w:rsidRPr="00E82FD2" w:rsidRDefault="00F93D7F" w:rsidP="00EF00F8">
            <w:pPr>
              <w:jc w:val="center"/>
              <w:rPr>
                <w:rFonts w:ascii="Arial" w:hAnsi="Arial" w:cs="Arial"/>
                <w:b/>
                <w:sz w:val="18"/>
                <w:szCs w:val="18"/>
              </w:rPr>
            </w:pPr>
          </w:p>
        </w:tc>
        <w:tc>
          <w:tcPr>
            <w:tcW w:w="497" w:type="pct"/>
            <w:vAlign w:val="center"/>
          </w:tcPr>
          <w:p w14:paraId="45EAD6A9" w14:textId="77777777" w:rsidR="00F93D7F" w:rsidRPr="00E82FD2" w:rsidRDefault="00F93D7F" w:rsidP="00EF00F8">
            <w:pPr>
              <w:jc w:val="center"/>
              <w:rPr>
                <w:rFonts w:ascii="Arial" w:hAnsi="Arial" w:cs="Arial"/>
                <w:b/>
                <w:sz w:val="18"/>
                <w:szCs w:val="18"/>
              </w:rPr>
            </w:pPr>
          </w:p>
        </w:tc>
        <w:tc>
          <w:tcPr>
            <w:tcW w:w="559" w:type="pct"/>
            <w:vAlign w:val="center"/>
          </w:tcPr>
          <w:p w14:paraId="5D39E264" w14:textId="77777777" w:rsidR="00F93D7F" w:rsidRPr="00E82FD2" w:rsidRDefault="00F93D7F" w:rsidP="00EF00F8">
            <w:pPr>
              <w:jc w:val="center"/>
              <w:rPr>
                <w:rFonts w:ascii="Arial" w:hAnsi="Arial" w:cs="Arial"/>
                <w:b/>
                <w:sz w:val="18"/>
                <w:szCs w:val="18"/>
              </w:rPr>
            </w:pPr>
          </w:p>
        </w:tc>
        <w:tc>
          <w:tcPr>
            <w:tcW w:w="659" w:type="pct"/>
            <w:vAlign w:val="center"/>
          </w:tcPr>
          <w:p w14:paraId="10AEFDBB" w14:textId="77777777" w:rsidR="00F93D7F" w:rsidRPr="00E82FD2" w:rsidRDefault="00F93D7F" w:rsidP="00EF00F8">
            <w:pPr>
              <w:jc w:val="center"/>
              <w:rPr>
                <w:rFonts w:ascii="Arial" w:hAnsi="Arial" w:cs="Arial"/>
                <w:b/>
                <w:sz w:val="18"/>
                <w:szCs w:val="18"/>
              </w:rPr>
            </w:pPr>
          </w:p>
        </w:tc>
      </w:tr>
      <w:tr w:rsidR="00F93D7F" w:rsidRPr="00E82FD2" w14:paraId="2E1187BF" w14:textId="77777777" w:rsidTr="00D16D85">
        <w:tc>
          <w:tcPr>
            <w:tcW w:w="436" w:type="pct"/>
            <w:vAlign w:val="center"/>
          </w:tcPr>
          <w:p w14:paraId="78E8A1C6" w14:textId="7EF2010B" w:rsidR="00F93D7F" w:rsidRPr="00E82FD2" w:rsidRDefault="00881763" w:rsidP="00EF00F8">
            <w:pPr>
              <w:jc w:val="center"/>
              <w:rPr>
                <w:rFonts w:ascii="Arial" w:hAnsi="Arial" w:cs="Arial"/>
                <w:b/>
                <w:sz w:val="18"/>
                <w:szCs w:val="18"/>
              </w:rPr>
            </w:pPr>
            <w:r w:rsidRPr="00E82FD2">
              <w:rPr>
                <w:rFonts w:ascii="Arial" w:hAnsi="Arial" w:cs="Arial"/>
                <w:b/>
                <w:sz w:val="18"/>
                <w:szCs w:val="18"/>
              </w:rPr>
              <w:t>13</w:t>
            </w:r>
          </w:p>
        </w:tc>
        <w:tc>
          <w:tcPr>
            <w:tcW w:w="882" w:type="pct"/>
            <w:vAlign w:val="center"/>
          </w:tcPr>
          <w:p w14:paraId="2EF5B172"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b/>
                <w:color w:val="000000"/>
                <w:sz w:val="18"/>
                <w:szCs w:val="18"/>
                <w:lang w:eastAsia="es-MX"/>
              </w:rPr>
              <w:t>Unidad IX. Litigación oral en materia penal</w:t>
            </w:r>
          </w:p>
          <w:p w14:paraId="0F9322B1" w14:textId="77777777" w:rsidR="00F93D7F" w:rsidRPr="00E82FD2" w:rsidRDefault="00F93D7F" w:rsidP="00192636">
            <w:pPr>
              <w:jc w:val="left"/>
              <w:rPr>
                <w:rFonts w:ascii="Arial" w:hAnsi="Arial" w:cs="Arial"/>
                <w:b/>
                <w:sz w:val="18"/>
                <w:szCs w:val="18"/>
              </w:rPr>
            </w:pPr>
          </w:p>
        </w:tc>
        <w:tc>
          <w:tcPr>
            <w:tcW w:w="1383" w:type="pct"/>
            <w:vAlign w:val="center"/>
          </w:tcPr>
          <w:p w14:paraId="0298B39F"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Reforma Constitucional de junio de 2008.</w:t>
            </w:r>
          </w:p>
          <w:p w14:paraId="372F8FF6"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El juicio oral en el sistema acusatorio.</w:t>
            </w:r>
          </w:p>
          <w:p w14:paraId="36B2A8DC"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Principios rectores  del sistema acusatorio.</w:t>
            </w:r>
          </w:p>
          <w:p w14:paraId="7F04DE41"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Principios y Derechos humanos en el proceso penal acusatorio.</w:t>
            </w:r>
          </w:p>
          <w:p w14:paraId="78CF57C0" w14:textId="01076065" w:rsidR="00192636" w:rsidRPr="00E82FD2" w:rsidRDefault="00192636" w:rsidP="00192636">
            <w:pPr>
              <w:spacing w:after="120"/>
              <w:jc w:val="left"/>
              <w:rPr>
                <w:rFonts w:ascii="Arial" w:hAnsi="Arial" w:cs="Arial"/>
                <w:color w:val="000000"/>
                <w:sz w:val="18"/>
                <w:szCs w:val="18"/>
                <w:lang w:eastAsia="es-MX"/>
              </w:rPr>
            </w:pPr>
            <w:proofErr w:type="gramStart"/>
            <w:r w:rsidRPr="00E82FD2">
              <w:rPr>
                <w:rFonts w:ascii="Arial" w:hAnsi="Arial" w:cs="Arial"/>
                <w:color w:val="000000"/>
                <w:sz w:val="18"/>
                <w:szCs w:val="18"/>
                <w:lang w:eastAsia="es-MX"/>
              </w:rPr>
              <w:t>de</w:t>
            </w:r>
            <w:proofErr w:type="gramEnd"/>
            <w:r w:rsidRPr="00E82FD2">
              <w:rPr>
                <w:rFonts w:ascii="Arial" w:hAnsi="Arial" w:cs="Arial"/>
                <w:color w:val="000000"/>
                <w:sz w:val="18"/>
                <w:szCs w:val="18"/>
                <w:lang w:eastAsia="es-MX"/>
              </w:rPr>
              <w:t xml:space="preserve">  las víctimas.</w:t>
            </w:r>
          </w:p>
          <w:p w14:paraId="1AA69A39" w14:textId="77777777" w:rsidR="00F93D7F" w:rsidRPr="00E82FD2" w:rsidRDefault="00F93D7F" w:rsidP="00192636">
            <w:pPr>
              <w:jc w:val="left"/>
              <w:rPr>
                <w:rFonts w:ascii="Arial" w:hAnsi="Arial" w:cs="Arial"/>
                <w:b/>
                <w:sz w:val="18"/>
                <w:szCs w:val="18"/>
              </w:rPr>
            </w:pPr>
          </w:p>
        </w:tc>
        <w:tc>
          <w:tcPr>
            <w:tcW w:w="584" w:type="pct"/>
            <w:vAlign w:val="center"/>
          </w:tcPr>
          <w:p w14:paraId="04773FD9" w14:textId="77777777" w:rsidR="00F93D7F" w:rsidRPr="00E82FD2" w:rsidRDefault="00F93D7F" w:rsidP="00EF00F8">
            <w:pPr>
              <w:jc w:val="center"/>
              <w:rPr>
                <w:rFonts w:ascii="Arial" w:hAnsi="Arial" w:cs="Arial"/>
                <w:b/>
                <w:sz w:val="18"/>
                <w:szCs w:val="18"/>
              </w:rPr>
            </w:pPr>
          </w:p>
        </w:tc>
        <w:tc>
          <w:tcPr>
            <w:tcW w:w="497" w:type="pct"/>
            <w:vAlign w:val="center"/>
          </w:tcPr>
          <w:p w14:paraId="6DD911B7" w14:textId="77777777" w:rsidR="00F93D7F" w:rsidRPr="00E82FD2" w:rsidRDefault="00F93D7F" w:rsidP="00EF00F8">
            <w:pPr>
              <w:jc w:val="center"/>
              <w:rPr>
                <w:rFonts w:ascii="Arial" w:hAnsi="Arial" w:cs="Arial"/>
                <w:b/>
                <w:sz w:val="18"/>
                <w:szCs w:val="18"/>
              </w:rPr>
            </w:pPr>
          </w:p>
        </w:tc>
        <w:tc>
          <w:tcPr>
            <w:tcW w:w="559" w:type="pct"/>
            <w:vAlign w:val="center"/>
          </w:tcPr>
          <w:p w14:paraId="3B8987ED" w14:textId="77777777" w:rsidR="00F93D7F" w:rsidRPr="00E82FD2" w:rsidRDefault="00F93D7F" w:rsidP="00EF00F8">
            <w:pPr>
              <w:jc w:val="center"/>
              <w:rPr>
                <w:rFonts w:ascii="Arial" w:hAnsi="Arial" w:cs="Arial"/>
                <w:b/>
                <w:sz w:val="18"/>
                <w:szCs w:val="18"/>
              </w:rPr>
            </w:pPr>
          </w:p>
        </w:tc>
        <w:tc>
          <w:tcPr>
            <w:tcW w:w="659" w:type="pct"/>
            <w:vAlign w:val="center"/>
          </w:tcPr>
          <w:p w14:paraId="26305F0C" w14:textId="77777777" w:rsidR="00F93D7F" w:rsidRPr="00E82FD2" w:rsidRDefault="00F93D7F" w:rsidP="00EF00F8">
            <w:pPr>
              <w:jc w:val="center"/>
              <w:rPr>
                <w:rFonts w:ascii="Arial" w:hAnsi="Arial" w:cs="Arial"/>
                <w:b/>
                <w:sz w:val="18"/>
                <w:szCs w:val="18"/>
              </w:rPr>
            </w:pPr>
          </w:p>
        </w:tc>
      </w:tr>
      <w:tr w:rsidR="00F93D7F" w:rsidRPr="00E82FD2" w14:paraId="72FCB1E3" w14:textId="77777777" w:rsidTr="00D16D85">
        <w:tc>
          <w:tcPr>
            <w:tcW w:w="436" w:type="pct"/>
            <w:vAlign w:val="center"/>
          </w:tcPr>
          <w:p w14:paraId="2D68924A" w14:textId="251F0633" w:rsidR="00F93D7F" w:rsidRPr="00E82FD2" w:rsidRDefault="00881763" w:rsidP="00EF00F8">
            <w:pPr>
              <w:jc w:val="center"/>
              <w:rPr>
                <w:rFonts w:ascii="Arial" w:hAnsi="Arial" w:cs="Arial"/>
                <w:b/>
                <w:sz w:val="18"/>
                <w:szCs w:val="18"/>
              </w:rPr>
            </w:pPr>
            <w:r w:rsidRPr="00E82FD2">
              <w:rPr>
                <w:rFonts w:ascii="Arial" w:hAnsi="Arial" w:cs="Arial"/>
                <w:b/>
                <w:sz w:val="18"/>
                <w:szCs w:val="18"/>
              </w:rPr>
              <w:t>14</w:t>
            </w:r>
          </w:p>
        </w:tc>
        <w:tc>
          <w:tcPr>
            <w:tcW w:w="882" w:type="pct"/>
            <w:vAlign w:val="center"/>
          </w:tcPr>
          <w:p w14:paraId="4B7FC302"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b/>
                <w:color w:val="000000"/>
                <w:sz w:val="18"/>
                <w:szCs w:val="18"/>
                <w:lang w:eastAsia="es-MX"/>
              </w:rPr>
              <w:t>Unidad IX. Litigación oral en materia penal</w:t>
            </w:r>
          </w:p>
          <w:p w14:paraId="1FC0FC5F" w14:textId="77777777" w:rsidR="00F93D7F" w:rsidRPr="00E82FD2" w:rsidRDefault="00F93D7F" w:rsidP="00192636">
            <w:pPr>
              <w:jc w:val="left"/>
              <w:rPr>
                <w:rFonts w:ascii="Arial" w:hAnsi="Arial" w:cs="Arial"/>
                <w:b/>
                <w:sz w:val="18"/>
                <w:szCs w:val="18"/>
              </w:rPr>
            </w:pPr>
          </w:p>
        </w:tc>
        <w:tc>
          <w:tcPr>
            <w:tcW w:w="1383" w:type="pct"/>
            <w:vAlign w:val="center"/>
          </w:tcPr>
          <w:p w14:paraId="1789A35C"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Estructura del proceso penal.</w:t>
            </w:r>
          </w:p>
          <w:p w14:paraId="164CBED7"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Sujetos que intervienen en el proceso penal.</w:t>
            </w:r>
          </w:p>
          <w:p w14:paraId="1941FD59"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Audiencias en el proceso penal</w:t>
            </w:r>
          </w:p>
          <w:p w14:paraId="13A0FE80" w14:textId="77777777" w:rsidR="00192636" w:rsidRPr="00E82FD2" w:rsidRDefault="00192636" w:rsidP="00192636">
            <w:pPr>
              <w:jc w:val="left"/>
              <w:rPr>
                <w:rFonts w:ascii="Arial" w:hAnsi="Arial" w:cs="Arial"/>
                <w:b/>
                <w:sz w:val="18"/>
                <w:szCs w:val="18"/>
              </w:rPr>
            </w:pPr>
            <w:r w:rsidRPr="00E82FD2">
              <w:rPr>
                <w:rFonts w:ascii="Arial" w:hAnsi="Arial" w:cs="Arial"/>
                <w:b/>
                <w:sz w:val="18"/>
                <w:szCs w:val="18"/>
              </w:rPr>
              <w:t>La audiencia inicial.</w:t>
            </w:r>
          </w:p>
          <w:p w14:paraId="22502CB3" w14:textId="77777777" w:rsidR="00192636" w:rsidRPr="00E82FD2" w:rsidRDefault="00192636" w:rsidP="00192636">
            <w:pPr>
              <w:jc w:val="left"/>
              <w:rPr>
                <w:rFonts w:ascii="Arial" w:hAnsi="Arial" w:cs="Arial"/>
                <w:b/>
                <w:sz w:val="18"/>
                <w:szCs w:val="18"/>
              </w:rPr>
            </w:pPr>
            <w:r w:rsidRPr="00E82FD2">
              <w:rPr>
                <w:rFonts w:ascii="Arial" w:hAnsi="Arial" w:cs="Arial"/>
                <w:b/>
                <w:sz w:val="18"/>
                <w:szCs w:val="18"/>
              </w:rPr>
              <w:t>La Audiencia Intermedia</w:t>
            </w:r>
          </w:p>
          <w:p w14:paraId="499E9A09" w14:textId="77777777" w:rsidR="00F93D7F" w:rsidRPr="00E82FD2" w:rsidRDefault="00F93D7F" w:rsidP="00192636">
            <w:pPr>
              <w:jc w:val="left"/>
              <w:rPr>
                <w:rFonts w:ascii="Arial" w:hAnsi="Arial" w:cs="Arial"/>
                <w:b/>
                <w:sz w:val="18"/>
                <w:szCs w:val="18"/>
              </w:rPr>
            </w:pPr>
          </w:p>
        </w:tc>
        <w:tc>
          <w:tcPr>
            <w:tcW w:w="584" w:type="pct"/>
            <w:vAlign w:val="center"/>
          </w:tcPr>
          <w:p w14:paraId="648816B8" w14:textId="77777777" w:rsidR="00F93D7F" w:rsidRPr="00E82FD2" w:rsidRDefault="00F93D7F" w:rsidP="00EF00F8">
            <w:pPr>
              <w:jc w:val="center"/>
              <w:rPr>
                <w:rFonts w:ascii="Arial" w:hAnsi="Arial" w:cs="Arial"/>
                <w:b/>
                <w:sz w:val="18"/>
                <w:szCs w:val="18"/>
              </w:rPr>
            </w:pPr>
          </w:p>
        </w:tc>
        <w:tc>
          <w:tcPr>
            <w:tcW w:w="497" w:type="pct"/>
            <w:vAlign w:val="center"/>
          </w:tcPr>
          <w:p w14:paraId="53DC8DAC" w14:textId="77777777" w:rsidR="00F93D7F" w:rsidRPr="00E82FD2" w:rsidRDefault="00F93D7F" w:rsidP="00EF00F8">
            <w:pPr>
              <w:jc w:val="center"/>
              <w:rPr>
                <w:rFonts w:ascii="Arial" w:hAnsi="Arial" w:cs="Arial"/>
                <w:b/>
                <w:sz w:val="18"/>
                <w:szCs w:val="18"/>
              </w:rPr>
            </w:pPr>
          </w:p>
        </w:tc>
        <w:tc>
          <w:tcPr>
            <w:tcW w:w="559" w:type="pct"/>
            <w:vAlign w:val="center"/>
          </w:tcPr>
          <w:p w14:paraId="4F33F0DA" w14:textId="77777777" w:rsidR="00F93D7F" w:rsidRPr="00E82FD2" w:rsidRDefault="00F93D7F" w:rsidP="00EF00F8">
            <w:pPr>
              <w:jc w:val="center"/>
              <w:rPr>
                <w:rFonts w:ascii="Arial" w:hAnsi="Arial" w:cs="Arial"/>
                <w:b/>
                <w:sz w:val="18"/>
                <w:szCs w:val="18"/>
              </w:rPr>
            </w:pPr>
          </w:p>
        </w:tc>
        <w:tc>
          <w:tcPr>
            <w:tcW w:w="659" w:type="pct"/>
            <w:vAlign w:val="center"/>
          </w:tcPr>
          <w:p w14:paraId="16ABAE38" w14:textId="77777777" w:rsidR="00F93D7F" w:rsidRPr="00E82FD2" w:rsidRDefault="00F93D7F" w:rsidP="00EF00F8">
            <w:pPr>
              <w:jc w:val="center"/>
              <w:rPr>
                <w:rFonts w:ascii="Arial" w:hAnsi="Arial" w:cs="Arial"/>
                <w:b/>
                <w:sz w:val="18"/>
                <w:szCs w:val="18"/>
              </w:rPr>
            </w:pPr>
          </w:p>
        </w:tc>
      </w:tr>
      <w:tr w:rsidR="00F2382B" w:rsidRPr="00E82FD2" w14:paraId="10EDD3E9" w14:textId="77777777" w:rsidTr="00D16D85">
        <w:tc>
          <w:tcPr>
            <w:tcW w:w="436" w:type="pct"/>
            <w:vAlign w:val="center"/>
          </w:tcPr>
          <w:p w14:paraId="4A252E6A" w14:textId="323D881A" w:rsidR="00F2382B" w:rsidRPr="00E82FD2" w:rsidRDefault="00881763" w:rsidP="00EF00F8">
            <w:pPr>
              <w:jc w:val="center"/>
              <w:rPr>
                <w:rFonts w:ascii="Arial" w:hAnsi="Arial" w:cs="Arial"/>
                <w:b/>
                <w:sz w:val="18"/>
                <w:szCs w:val="18"/>
              </w:rPr>
            </w:pPr>
            <w:r w:rsidRPr="00E82FD2">
              <w:rPr>
                <w:rFonts w:ascii="Arial" w:hAnsi="Arial" w:cs="Arial"/>
                <w:b/>
                <w:sz w:val="18"/>
                <w:szCs w:val="18"/>
              </w:rPr>
              <w:t>15</w:t>
            </w:r>
          </w:p>
        </w:tc>
        <w:tc>
          <w:tcPr>
            <w:tcW w:w="882" w:type="pct"/>
            <w:vAlign w:val="center"/>
          </w:tcPr>
          <w:p w14:paraId="7F690B59"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b/>
                <w:color w:val="000000"/>
                <w:sz w:val="18"/>
                <w:szCs w:val="18"/>
                <w:lang w:eastAsia="es-MX"/>
              </w:rPr>
              <w:t>Unidad IX. Litigación oral en materia penal</w:t>
            </w:r>
          </w:p>
          <w:p w14:paraId="0F72854F" w14:textId="77777777" w:rsidR="00F2382B" w:rsidRPr="00E82FD2" w:rsidRDefault="00F2382B" w:rsidP="00192636">
            <w:pPr>
              <w:jc w:val="left"/>
              <w:rPr>
                <w:rFonts w:ascii="Arial" w:hAnsi="Arial" w:cs="Arial"/>
                <w:b/>
                <w:sz w:val="18"/>
                <w:szCs w:val="18"/>
              </w:rPr>
            </w:pPr>
          </w:p>
        </w:tc>
        <w:tc>
          <w:tcPr>
            <w:tcW w:w="1383" w:type="pct"/>
            <w:vAlign w:val="center"/>
          </w:tcPr>
          <w:p w14:paraId="66B80903" w14:textId="77777777" w:rsidR="00192636" w:rsidRPr="00E82FD2" w:rsidRDefault="00192636" w:rsidP="00192636">
            <w:pPr>
              <w:jc w:val="left"/>
              <w:rPr>
                <w:rFonts w:ascii="Arial" w:hAnsi="Arial" w:cs="Arial"/>
                <w:b/>
                <w:sz w:val="18"/>
                <w:szCs w:val="18"/>
              </w:rPr>
            </w:pPr>
            <w:r w:rsidRPr="00E82FD2">
              <w:rPr>
                <w:rFonts w:ascii="Arial" w:hAnsi="Arial" w:cs="Arial"/>
                <w:b/>
                <w:sz w:val="18"/>
                <w:szCs w:val="18"/>
              </w:rPr>
              <w:t>Los alegatos finales.</w:t>
            </w:r>
          </w:p>
          <w:p w14:paraId="3D3EAFC0" w14:textId="77777777" w:rsidR="00192636" w:rsidRPr="00E82FD2" w:rsidRDefault="00192636" w:rsidP="00192636">
            <w:pPr>
              <w:jc w:val="left"/>
              <w:rPr>
                <w:rFonts w:ascii="Arial" w:hAnsi="Arial" w:cs="Arial"/>
                <w:sz w:val="18"/>
                <w:szCs w:val="18"/>
              </w:rPr>
            </w:pPr>
            <w:r w:rsidRPr="00E82FD2">
              <w:rPr>
                <w:rFonts w:ascii="Arial" w:hAnsi="Arial" w:cs="Arial"/>
                <w:sz w:val="18"/>
                <w:szCs w:val="18"/>
              </w:rPr>
              <w:t xml:space="preserve">Definición del concepto </w:t>
            </w:r>
          </w:p>
          <w:p w14:paraId="28E935AA" w14:textId="77777777" w:rsidR="00192636" w:rsidRPr="00E82FD2" w:rsidRDefault="00192636" w:rsidP="00192636">
            <w:pPr>
              <w:jc w:val="left"/>
              <w:rPr>
                <w:rFonts w:ascii="Arial" w:hAnsi="Arial" w:cs="Arial"/>
                <w:sz w:val="18"/>
                <w:szCs w:val="18"/>
              </w:rPr>
            </w:pPr>
            <w:r w:rsidRPr="00E82FD2">
              <w:rPr>
                <w:rFonts w:ascii="Arial" w:hAnsi="Arial" w:cs="Arial"/>
                <w:sz w:val="18"/>
                <w:szCs w:val="18"/>
              </w:rPr>
              <w:t xml:space="preserve">Objetivos de los alegatos finales </w:t>
            </w:r>
          </w:p>
          <w:p w14:paraId="15BC773A" w14:textId="77777777" w:rsidR="00192636" w:rsidRPr="00E82FD2" w:rsidRDefault="00192636" w:rsidP="00192636">
            <w:pPr>
              <w:jc w:val="left"/>
              <w:rPr>
                <w:rFonts w:ascii="Arial" w:hAnsi="Arial" w:cs="Arial"/>
                <w:sz w:val="18"/>
                <w:szCs w:val="18"/>
              </w:rPr>
            </w:pPr>
            <w:r w:rsidRPr="00E82FD2">
              <w:rPr>
                <w:rFonts w:ascii="Arial" w:hAnsi="Arial" w:cs="Arial"/>
                <w:sz w:val="18"/>
                <w:szCs w:val="18"/>
              </w:rPr>
              <w:lastRenderedPageBreak/>
              <w:t xml:space="preserve">Requisitos de los alegatos finales </w:t>
            </w:r>
          </w:p>
          <w:p w14:paraId="7A36B5F2" w14:textId="77777777" w:rsidR="00192636" w:rsidRPr="00E82FD2" w:rsidRDefault="00192636" w:rsidP="00192636">
            <w:pPr>
              <w:jc w:val="left"/>
              <w:rPr>
                <w:rFonts w:ascii="Arial" w:hAnsi="Arial" w:cs="Arial"/>
                <w:sz w:val="18"/>
                <w:szCs w:val="18"/>
              </w:rPr>
            </w:pPr>
            <w:r w:rsidRPr="00E82FD2">
              <w:rPr>
                <w:rFonts w:ascii="Arial" w:hAnsi="Arial" w:cs="Arial"/>
                <w:sz w:val="18"/>
                <w:szCs w:val="18"/>
              </w:rPr>
              <w:t xml:space="preserve">La estructura de los alegatos finales </w:t>
            </w:r>
          </w:p>
          <w:p w14:paraId="1FEF08DD" w14:textId="77777777" w:rsidR="00192636" w:rsidRPr="00E82FD2" w:rsidRDefault="00192636" w:rsidP="00192636">
            <w:pPr>
              <w:jc w:val="left"/>
              <w:rPr>
                <w:rFonts w:ascii="Arial" w:hAnsi="Arial" w:cs="Arial"/>
                <w:sz w:val="18"/>
                <w:szCs w:val="18"/>
              </w:rPr>
            </w:pPr>
            <w:r w:rsidRPr="00E82FD2">
              <w:rPr>
                <w:rFonts w:ascii="Arial" w:hAnsi="Arial" w:cs="Arial"/>
                <w:sz w:val="18"/>
                <w:szCs w:val="18"/>
              </w:rPr>
              <w:t xml:space="preserve">Técnicas para su presentación </w:t>
            </w:r>
          </w:p>
          <w:p w14:paraId="3770D149" w14:textId="77777777" w:rsidR="00F2382B" w:rsidRPr="00E82FD2" w:rsidRDefault="00F2382B" w:rsidP="00192636">
            <w:pPr>
              <w:jc w:val="left"/>
              <w:rPr>
                <w:rFonts w:ascii="Arial" w:hAnsi="Arial" w:cs="Arial"/>
                <w:b/>
                <w:sz w:val="18"/>
                <w:szCs w:val="18"/>
              </w:rPr>
            </w:pPr>
          </w:p>
        </w:tc>
        <w:tc>
          <w:tcPr>
            <w:tcW w:w="584" w:type="pct"/>
            <w:vAlign w:val="center"/>
          </w:tcPr>
          <w:p w14:paraId="7E19B016" w14:textId="77777777" w:rsidR="00F2382B" w:rsidRPr="00E82FD2" w:rsidRDefault="00F2382B" w:rsidP="00EF00F8">
            <w:pPr>
              <w:jc w:val="center"/>
              <w:rPr>
                <w:rFonts w:ascii="Arial" w:hAnsi="Arial" w:cs="Arial"/>
                <w:b/>
                <w:sz w:val="18"/>
                <w:szCs w:val="18"/>
              </w:rPr>
            </w:pPr>
          </w:p>
        </w:tc>
        <w:tc>
          <w:tcPr>
            <w:tcW w:w="497" w:type="pct"/>
            <w:vAlign w:val="center"/>
          </w:tcPr>
          <w:p w14:paraId="3A8542A4" w14:textId="77777777" w:rsidR="00F2382B" w:rsidRPr="00E82FD2" w:rsidRDefault="00F2382B" w:rsidP="00EF00F8">
            <w:pPr>
              <w:jc w:val="center"/>
              <w:rPr>
                <w:rFonts w:ascii="Arial" w:hAnsi="Arial" w:cs="Arial"/>
                <w:b/>
                <w:sz w:val="18"/>
                <w:szCs w:val="18"/>
              </w:rPr>
            </w:pPr>
          </w:p>
        </w:tc>
        <w:tc>
          <w:tcPr>
            <w:tcW w:w="559" w:type="pct"/>
            <w:vAlign w:val="center"/>
          </w:tcPr>
          <w:p w14:paraId="255A50CA" w14:textId="77777777" w:rsidR="00F2382B" w:rsidRPr="00E82FD2" w:rsidRDefault="00F2382B" w:rsidP="00EF00F8">
            <w:pPr>
              <w:jc w:val="center"/>
              <w:rPr>
                <w:rFonts w:ascii="Arial" w:hAnsi="Arial" w:cs="Arial"/>
                <w:b/>
                <w:sz w:val="18"/>
                <w:szCs w:val="18"/>
              </w:rPr>
            </w:pPr>
          </w:p>
        </w:tc>
        <w:tc>
          <w:tcPr>
            <w:tcW w:w="659" w:type="pct"/>
            <w:vAlign w:val="center"/>
          </w:tcPr>
          <w:p w14:paraId="14DA2C9A" w14:textId="77777777" w:rsidR="00F2382B" w:rsidRPr="00E82FD2" w:rsidRDefault="00F2382B" w:rsidP="00EF00F8">
            <w:pPr>
              <w:jc w:val="center"/>
              <w:rPr>
                <w:rFonts w:ascii="Arial" w:hAnsi="Arial" w:cs="Arial"/>
                <w:b/>
                <w:sz w:val="18"/>
                <w:szCs w:val="18"/>
              </w:rPr>
            </w:pPr>
          </w:p>
        </w:tc>
      </w:tr>
      <w:tr w:rsidR="00F2382B" w:rsidRPr="00E82FD2" w14:paraId="48B6A543" w14:textId="77777777" w:rsidTr="00D16D85">
        <w:tc>
          <w:tcPr>
            <w:tcW w:w="436" w:type="pct"/>
            <w:vAlign w:val="center"/>
          </w:tcPr>
          <w:p w14:paraId="10997596" w14:textId="77B38AB7" w:rsidR="00F2382B" w:rsidRPr="00E82FD2" w:rsidRDefault="00881763" w:rsidP="00EF00F8">
            <w:pPr>
              <w:jc w:val="center"/>
              <w:rPr>
                <w:rFonts w:ascii="Arial" w:hAnsi="Arial" w:cs="Arial"/>
                <w:b/>
                <w:sz w:val="18"/>
                <w:szCs w:val="18"/>
              </w:rPr>
            </w:pPr>
            <w:r w:rsidRPr="00E82FD2">
              <w:rPr>
                <w:rFonts w:ascii="Arial" w:hAnsi="Arial" w:cs="Arial"/>
                <w:b/>
                <w:sz w:val="18"/>
                <w:szCs w:val="18"/>
              </w:rPr>
              <w:lastRenderedPageBreak/>
              <w:t>16</w:t>
            </w:r>
          </w:p>
        </w:tc>
        <w:tc>
          <w:tcPr>
            <w:tcW w:w="882" w:type="pct"/>
            <w:vAlign w:val="center"/>
          </w:tcPr>
          <w:p w14:paraId="506C45D5" w14:textId="77777777" w:rsidR="00192636" w:rsidRPr="00E82FD2" w:rsidRDefault="00192636" w:rsidP="00192636">
            <w:pPr>
              <w:spacing w:after="120"/>
              <w:jc w:val="left"/>
              <w:rPr>
                <w:rFonts w:ascii="Arial" w:hAnsi="Arial" w:cs="Arial"/>
                <w:b/>
                <w:color w:val="000000"/>
                <w:sz w:val="18"/>
                <w:szCs w:val="18"/>
                <w:lang w:eastAsia="es-MX"/>
              </w:rPr>
            </w:pPr>
            <w:r w:rsidRPr="00E82FD2">
              <w:rPr>
                <w:rFonts w:ascii="Arial" w:hAnsi="Arial" w:cs="Arial"/>
                <w:b/>
                <w:color w:val="000000"/>
                <w:sz w:val="18"/>
                <w:szCs w:val="18"/>
                <w:lang w:eastAsia="es-MX"/>
              </w:rPr>
              <w:t>Unidad X. Los juicios orales en otras materias.</w:t>
            </w:r>
          </w:p>
          <w:p w14:paraId="6A40B243" w14:textId="77777777" w:rsidR="00F2382B" w:rsidRPr="00E82FD2" w:rsidRDefault="00F2382B" w:rsidP="00192636">
            <w:pPr>
              <w:jc w:val="left"/>
              <w:rPr>
                <w:rFonts w:ascii="Arial" w:hAnsi="Arial" w:cs="Arial"/>
                <w:b/>
                <w:sz w:val="18"/>
                <w:szCs w:val="18"/>
              </w:rPr>
            </w:pPr>
          </w:p>
        </w:tc>
        <w:tc>
          <w:tcPr>
            <w:tcW w:w="1383" w:type="pct"/>
            <w:vAlign w:val="center"/>
          </w:tcPr>
          <w:p w14:paraId="06F279E5"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El juicio oral mercantil </w:t>
            </w:r>
          </w:p>
          <w:p w14:paraId="1F3B0CED"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   Principios y fundamentos.</w:t>
            </w:r>
          </w:p>
          <w:p w14:paraId="376BA58F"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El juicio oral en materia laboral.</w:t>
            </w:r>
          </w:p>
          <w:p w14:paraId="37BB2109"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 xml:space="preserve">   Principios y fundamentos.</w:t>
            </w:r>
          </w:p>
          <w:p w14:paraId="20EF380E" w14:textId="77777777" w:rsidR="00192636" w:rsidRPr="00E82FD2" w:rsidRDefault="00192636" w:rsidP="00192636">
            <w:pPr>
              <w:spacing w:after="120"/>
              <w:jc w:val="left"/>
              <w:rPr>
                <w:rFonts w:ascii="Arial" w:hAnsi="Arial" w:cs="Arial"/>
                <w:color w:val="000000"/>
                <w:sz w:val="18"/>
                <w:szCs w:val="18"/>
                <w:lang w:eastAsia="es-MX"/>
              </w:rPr>
            </w:pPr>
            <w:r w:rsidRPr="00E82FD2">
              <w:rPr>
                <w:rFonts w:ascii="Arial" w:hAnsi="Arial" w:cs="Arial"/>
                <w:color w:val="000000"/>
                <w:sz w:val="18"/>
                <w:szCs w:val="18"/>
                <w:lang w:eastAsia="es-MX"/>
              </w:rPr>
              <w:t>El Juicio oral en materia agraria.</w:t>
            </w:r>
          </w:p>
          <w:p w14:paraId="4F03AC13" w14:textId="14462623" w:rsidR="00F2382B" w:rsidRPr="00E82FD2" w:rsidRDefault="00192636" w:rsidP="00192636">
            <w:pPr>
              <w:jc w:val="left"/>
              <w:rPr>
                <w:rFonts w:ascii="Arial" w:hAnsi="Arial" w:cs="Arial"/>
                <w:b/>
                <w:sz w:val="18"/>
                <w:szCs w:val="18"/>
              </w:rPr>
            </w:pPr>
            <w:r w:rsidRPr="00E82FD2">
              <w:rPr>
                <w:rFonts w:ascii="Arial" w:hAnsi="Arial" w:cs="Arial"/>
                <w:color w:val="000000"/>
                <w:sz w:val="18"/>
                <w:szCs w:val="18"/>
                <w:lang w:eastAsia="es-MX"/>
              </w:rPr>
              <w:t xml:space="preserve">  Principios y fundamentos.</w:t>
            </w:r>
          </w:p>
        </w:tc>
        <w:tc>
          <w:tcPr>
            <w:tcW w:w="584" w:type="pct"/>
            <w:vAlign w:val="center"/>
          </w:tcPr>
          <w:p w14:paraId="5AED38C8" w14:textId="77777777" w:rsidR="00F2382B" w:rsidRPr="00E82FD2" w:rsidRDefault="00F2382B" w:rsidP="00EF00F8">
            <w:pPr>
              <w:jc w:val="center"/>
              <w:rPr>
                <w:rFonts w:ascii="Arial" w:hAnsi="Arial" w:cs="Arial"/>
                <w:b/>
                <w:sz w:val="18"/>
                <w:szCs w:val="18"/>
              </w:rPr>
            </w:pPr>
          </w:p>
        </w:tc>
        <w:tc>
          <w:tcPr>
            <w:tcW w:w="497" w:type="pct"/>
            <w:vAlign w:val="center"/>
          </w:tcPr>
          <w:p w14:paraId="59A82F5D" w14:textId="77777777" w:rsidR="00F2382B" w:rsidRPr="00E82FD2" w:rsidRDefault="00F2382B" w:rsidP="00EF00F8">
            <w:pPr>
              <w:jc w:val="center"/>
              <w:rPr>
                <w:rFonts w:ascii="Arial" w:hAnsi="Arial" w:cs="Arial"/>
                <w:b/>
                <w:sz w:val="18"/>
                <w:szCs w:val="18"/>
              </w:rPr>
            </w:pPr>
          </w:p>
        </w:tc>
        <w:tc>
          <w:tcPr>
            <w:tcW w:w="559" w:type="pct"/>
            <w:vAlign w:val="center"/>
          </w:tcPr>
          <w:p w14:paraId="242DF368" w14:textId="77777777" w:rsidR="00F2382B" w:rsidRPr="00E82FD2" w:rsidRDefault="00F2382B" w:rsidP="00EF00F8">
            <w:pPr>
              <w:jc w:val="center"/>
              <w:rPr>
                <w:rFonts w:ascii="Arial" w:hAnsi="Arial" w:cs="Arial"/>
                <w:b/>
                <w:sz w:val="18"/>
                <w:szCs w:val="18"/>
              </w:rPr>
            </w:pPr>
          </w:p>
        </w:tc>
        <w:tc>
          <w:tcPr>
            <w:tcW w:w="659" w:type="pct"/>
            <w:vAlign w:val="center"/>
          </w:tcPr>
          <w:p w14:paraId="11DF907C" w14:textId="77777777" w:rsidR="00F2382B" w:rsidRPr="00E82FD2" w:rsidRDefault="00F2382B" w:rsidP="00EF00F8">
            <w:pPr>
              <w:jc w:val="center"/>
              <w:rPr>
                <w:rFonts w:ascii="Arial" w:hAnsi="Arial" w:cs="Arial"/>
                <w:b/>
                <w:sz w:val="18"/>
                <w:szCs w:val="18"/>
              </w:rPr>
            </w:pPr>
          </w:p>
        </w:tc>
      </w:tr>
      <w:tr w:rsidR="00F2382B" w:rsidRPr="00E82FD2" w14:paraId="1CF96ED4" w14:textId="77777777" w:rsidTr="00D16D85">
        <w:tc>
          <w:tcPr>
            <w:tcW w:w="436" w:type="pct"/>
            <w:vAlign w:val="center"/>
          </w:tcPr>
          <w:p w14:paraId="2324AE3F" w14:textId="77777777" w:rsidR="00F2382B" w:rsidRPr="00E82FD2" w:rsidRDefault="00F2382B" w:rsidP="00EF00F8">
            <w:pPr>
              <w:jc w:val="center"/>
              <w:rPr>
                <w:rFonts w:ascii="Arial" w:hAnsi="Arial" w:cs="Arial"/>
                <w:b/>
                <w:sz w:val="18"/>
                <w:szCs w:val="18"/>
              </w:rPr>
            </w:pPr>
          </w:p>
        </w:tc>
        <w:tc>
          <w:tcPr>
            <w:tcW w:w="882" w:type="pct"/>
            <w:vAlign w:val="center"/>
          </w:tcPr>
          <w:p w14:paraId="513D7B1B" w14:textId="77777777" w:rsidR="00F2382B" w:rsidRPr="00E82FD2" w:rsidRDefault="00F2382B" w:rsidP="00EF00F8">
            <w:pPr>
              <w:jc w:val="center"/>
              <w:rPr>
                <w:rFonts w:ascii="Arial" w:hAnsi="Arial" w:cs="Arial"/>
                <w:b/>
                <w:sz w:val="18"/>
                <w:szCs w:val="18"/>
              </w:rPr>
            </w:pPr>
          </w:p>
        </w:tc>
        <w:tc>
          <w:tcPr>
            <w:tcW w:w="1383" w:type="pct"/>
            <w:vAlign w:val="center"/>
          </w:tcPr>
          <w:p w14:paraId="3EA89AF1" w14:textId="77777777" w:rsidR="00F2382B" w:rsidRPr="00E82FD2" w:rsidRDefault="00F2382B" w:rsidP="00EF00F8">
            <w:pPr>
              <w:jc w:val="center"/>
              <w:rPr>
                <w:rFonts w:ascii="Arial" w:hAnsi="Arial" w:cs="Arial"/>
                <w:b/>
                <w:sz w:val="18"/>
                <w:szCs w:val="18"/>
              </w:rPr>
            </w:pPr>
          </w:p>
        </w:tc>
        <w:tc>
          <w:tcPr>
            <w:tcW w:w="584" w:type="pct"/>
            <w:vAlign w:val="center"/>
          </w:tcPr>
          <w:p w14:paraId="654CEB1C" w14:textId="77777777" w:rsidR="00F2382B" w:rsidRPr="00E82FD2" w:rsidRDefault="00F2382B" w:rsidP="00EF00F8">
            <w:pPr>
              <w:jc w:val="center"/>
              <w:rPr>
                <w:rFonts w:ascii="Arial" w:hAnsi="Arial" w:cs="Arial"/>
                <w:b/>
                <w:sz w:val="18"/>
                <w:szCs w:val="18"/>
              </w:rPr>
            </w:pPr>
          </w:p>
        </w:tc>
        <w:tc>
          <w:tcPr>
            <w:tcW w:w="497" w:type="pct"/>
            <w:vAlign w:val="center"/>
          </w:tcPr>
          <w:p w14:paraId="52E49006" w14:textId="77777777" w:rsidR="00F2382B" w:rsidRPr="00E82FD2" w:rsidRDefault="00F2382B" w:rsidP="00EF00F8">
            <w:pPr>
              <w:jc w:val="center"/>
              <w:rPr>
                <w:rFonts w:ascii="Arial" w:hAnsi="Arial" w:cs="Arial"/>
                <w:b/>
                <w:sz w:val="18"/>
                <w:szCs w:val="18"/>
              </w:rPr>
            </w:pPr>
          </w:p>
        </w:tc>
        <w:tc>
          <w:tcPr>
            <w:tcW w:w="559" w:type="pct"/>
            <w:vAlign w:val="center"/>
          </w:tcPr>
          <w:p w14:paraId="257623E0" w14:textId="77777777" w:rsidR="00F2382B" w:rsidRPr="00E82FD2" w:rsidRDefault="00F2382B" w:rsidP="00EF00F8">
            <w:pPr>
              <w:jc w:val="center"/>
              <w:rPr>
                <w:rFonts w:ascii="Arial" w:hAnsi="Arial" w:cs="Arial"/>
                <w:b/>
                <w:sz w:val="18"/>
                <w:szCs w:val="18"/>
              </w:rPr>
            </w:pPr>
          </w:p>
        </w:tc>
        <w:tc>
          <w:tcPr>
            <w:tcW w:w="659" w:type="pct"/>
            <w:vAlign w:val="center"/>
          </w:tcPr>
          <w:p w14:paraId="404B1F38" w14:textId="77777777" w:rsidR="00F2382B" w:rsidRPr="00E82FD2" w:rsidRDefault="00F2382B" w:rsidP="00EF00F8">
            <w:pPr>
              <w:jc w:val="center"/>
              <w:rPr>
                <w:rFonts w:ascii="Arial" w:hAnsi="Arial" w:cs="Arial"/>
                <w:b/>
                <w:sz w:val="18"/>
                <w:szCs w:val="18"/>
              </w:rPr>
            </w:pPr>
          </w:p>
        </w:tc>
      </w:tr>
    </w:tbl>
    <w:p w14:paraId="2916EF0C" w14:textId="172C12ED" w:rsidR="005F114A" w:rsidRPr="00E82FD2" w:rsidRDefault="005F114A" w:rsidP="00EF00F8">
      <w:pPr>
        <w:rPr>
          <w:rFonts w:ascii="Arial" w:hAnsi="Arial" w:cs="Arial"/>
          <w:b/>
          <w:sz w:val="18"/>
          <w:szCs w:val="18"/>
        </w:rPr>
      </w:pPr>
    </w:p>
    <w:p w14:paraId="4E339E0B" w14:textId="77777777" w:rsidR="00E12B03" w:rsidRPr="00E82FD2" w:rsidRDefault="00E12B03" w:rsidP="00E12B03">
      <w:pPr>
        <w:rPr>
          <w:rFonts w:ascii="Arial" w:hAnsi="Arial" w:cs="Arial"/>
          <w:b/>
          <w:sz w:val="18"/>
          <w:szCs w:val="18"/>
        </w:rPr>
      </w:pPr>
      <w:r w:rsidRPr="00E82FD2">
        <w:rPr>
          <w:rFonts w:ascii="Arial" w:hAnsi="Arial" w:cs="Arial"/>
          <w:b/>
          <w:sz w:val="18"/>
          <w:szCs w:val="18"/>
        </w:rPr>
        <w:t xml:space="preserve">Perfil del profesor: </w:t>
      </w:r>
    </w:p>
    <w:tbl>
      <w:tblPr>
        <w:tblStyle w:val="Tablaconcuadrcula"/>
        <w:tblW w:w="0" w:type="auto"/>
        <w:tblLook w:val="04A0" w:firstRow="1" w:lastRow="0" w:firstColumn="1" w:lastColumn="0" w:noHBand="0" w:noVBand="1"/>
      </w:tblPr>
      <w:tblGrid>
        <w:gridCol w:w="9962"/>
      </w:tblGrid>
      <w:tr w:rsidR="00E12B03" w:rsidRPr="00E82FD2" w14:paraId="73879B1F" w14:textId="77777777" w:rsidTr="00E12B03">
        <w:tc>
          <w:tcPr>
            <w:tcW w:w="9962" w:type="dxa"/>
          </w:tcPr>
          <w:p w14:paraId="797DFFAA" w14:textId="77777777" w:rsidR="00E12B03" w:rsidRPr="00E82FD2" w:rsidRDefault="00E12B03" w:rsidP="005953B1">
            <w:pPr>
              <w:rPr>
                <w:rFonts w:ascii="Arial" w:hAnsi="Arial" w:cs="Arial"/>
                <w:b/>
                <w:sz w:val="18"/>
                <w:szCs w:val="18"/>
              </w:rPr>
            </w:pPr>
          </w:p>
          <w:p w14:paraId="71C60368" w14:textId="77777777" w:rsidR="00E12B03" w:rsidRPr="00E82FD2" w:rsidRDefault="00E12B03" w:rsidP="005953B1">
            <w:pPr>
              <w:rPr>
                <w:rFonts w:ascii="Arial" w:hAnsi="Arial" w:cs="Arial"/>
                <w:b/>
                <w:sz w:val="18"/>
                <w:szCs w:val="18"/>
              </w:rPr>
            </w:pPr>
          </w:p>
          <w:p w14:paraId="547DA74A" w14:textId="77777777" w:rsidR="00E12B03" w:rsidRPr="00E82FD2" w:rsidRDefault="00E12B03" w:rsidP="005953B1">
            <w:pPr>
              <w:rPr>
                <w:rFonts w:ascii="Arial" w:hAnsi="Arial" w:cs="Arial"/>
                <w:b/>
                <w:sz w:val="18"/>
                <w:szCs w:val="18"/>
              </w:rPr>
            </w:pPr>
          </w:p>
        </w:tc>
      </w:tr>
    </w:tbl>
    <w:p w14:paraId="5F29D418" w14:textId="77777777" w:rsidR="00E12B03" w:rsidRPr="00E82FD2" w:rsidRDefault="00E12B03" w:rsidP="00EF00F8">
      <w:pPr>
        <w:rPr>
          <w:rFonts w:ascii="Arial" w:hAnsi="Arial" w:cs="Arial"/>
          <w:b/>
          <w:sz w:val="18"/>
          <w:szCs w:val="18"/>
        </w:rPr>
      </w:pPr>
    </w:p>
    <w:sectPr w:rsidR="00E12B03" w:rsidRPr="00E82FD2" w:rsidSect="006724CF">
      <w:headerReference w:type="default" r:id="rId9"/>
      <w:footerReference w:type="even" r:id="rId10"/>
      <w:footerReference w:type="default" r:id="rId11"/>
      <w:type w:val="continuous"/>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026C" w14:textId="77777777" w:rsidR="005953B1" w:rsidRDefault="005953B1">
      <w:r>
        <w:separator/>
      </w:r>
    </w:p>
  </w:endnote>
  <w:endnote w:type="continuationSeparator" w:id="0">
    <w:p w14:paraId="1B640DAA" w14:textId="77777777" w:rsidR="005953B1" w:rsidRDefault="005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28E1" w14:textId="77777777" w:rsidR="005953B1" w:rsidRDefault="005953B1">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36CC3CDF" w14:textId="77777777" w:rsidR="005953B1" w:rsidRDefault="005953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7852" w14:textId="742280C3" w:rsidR="005953B1" w:rsidRDefault="005953B1">
    <w:pPr>
      <w:pStyle w:val="Piedepgina"/>
      <w:jc w:val="right"/>
    </w:pPr>
    <w:r>
      <w:rPr>
        <w:noProof/>
        <w:lang w:eastAsia="es-MX"/>
      </w:rPr>
      <mc:AlternateContent>
        <mc:Choice Requires="wpg">
          <w:drawing>
            <wp:inline distT="0" distB="0" distL="0" distR="0" wp14:anchorId="4C15017E" wp14:editId="39B51CE6">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49BA" w14:textId="5CE9BE09" w:rsidR="005953B1" w:rsidRDefault="005953B1">
                            <w:pPr>
                              <w:jc w:val="center"/>
                              <w:rPr>
                                <w:szCs w:val="18"/>
                              </w:rPr>
                            </w:pPr>
                            <w:r>
                              <w:rPr>
                                <w:sz w:val="22"/>
                                <w:szCs w:val="22"/>
                              </w:rPr>
                              <w:fldChar w:fldCharType="begin"/>
                            </w:r>
                            <w:r>
                              <w:instrText>PAGE    \* MERGEFORMAT</w:instrText>
                            </w:r>
                            <w:r>
                              <w:rPr>
                                <w:sz w:val="22"/>
                                <w:szCs w:val="22"/>
                              </w:rPr>
                              <w:fldChar w:fldCharType="separate"/>
                            </w:r>
                            <w:r w:rsidR="00F7723F" w:rsidRPr="00F7723F">
                              <w:rPr>
                                <w:i/>
                                <w:iCs/>
                                <w:noProof/>
                                <w:sz w:val="18"/>
                                <w:szCs w:val="18"/>
                                <w:lang w:val="es-ES"/>
                              </w:rPr>
                              <w:t>9</w:t>
                            </w:r>
                            <w:r>
                              <w:rPr>
                                <w:i/>
                                <w:iCs/>
                                <w:sz w:val="18"/>
                                <w:szCs w:val="18"/>
                              </w:rPr>
                              <w:fldChar w:fldCharType="end"/>
                            </w:r>
                          </w:p>
                        </w:txbxContent>
                      </wps:txbx>
                      <wps:bodyPr rot="0" vert="horz" wrap="square" lIns="0" tIns="0" rIns="0" bIns="0" anchor="t" anchorCtr="0" upright="1">
                        <a:noAutofit/>
                      </wps:bodyPr>
                    </wps:wsp>
                    <wpg:grpSp>
                      <wpg:cNvPr id="5" name="Group 4"/>
                      <wpg:cNvGrpSpPr>
                        <a:grpSpLocks/>
                      </wpg:cNvGrpSpPr>
                      <wpg:grpSpPr bwMode="auto">
                        <a:xfrm>
                          <a:off x="5494" y="739"/>
                          <a:ext cx="372" cy="72"/>
                          <a:chOff x="5486" y="739"/>
                          <a:chExt cx="372" cy="72"/>
                        </a:xfrm>
                      </wpg:grpSpPr>
                      <wps:wsp>
                        <wps:cNvPr id="6"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C15017E"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XoBhZQUEAAASEgAADgAAAAAA&#10;AAAAAAAAAAAuAgAAZHJzL2Uyb0RvYy54bWxQSwECLQAUAAYACAAAACEAsJYdF9wAAAADAQAADwAA&#10;AAAAAAAAAAAAAABfBgAAZHJzL2Rvd25yZXYueG1sUEsFBgAAAAAEAAQA8wAAAGgHA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94349BA" w14:textId="5CE9BE09" w:rsidR="005953B1" w:rsidRDefault="005953B1">
                      <w:pPr>
                        <w:jc w:val="center"/>
                        <w:rPr>
                          <w:szCs w:val="18"/>
                        </w:rPr>
                      </w:pPr>
                      <w:r>
                        <w:rPr>
                          <w:sz w:val="22"/>
                          <w:szCs w:val="22"/>
                        </w:rPr>
                        <w:fldChar w:fldCharType="begin"/>
                      </w:r>
                      <w:r>
                        <w:instrText>PAGE    \* MERGEFORMAT</w:instrText>
                      </w:r>
                      <w:r>
                        <w:rPr>
                          <w:sz w:val="22"/>
                          <w:szCs w:val="22"/>
                        </w:rPr>
                        <w:fldChar w:fldCharType="separate"/>
                      </w:r>
                      <w:r w:rsidR="00F7723F" w:rsidRPr="00F7723F">
                        <w:rPr>
                          <w:i/>
                          <w:iCs/>
                          <w:noProof/>
                          <w:sz w:val="18"/>
                          <w:szCs w:val="18"/>
                          <w:lang w:val="es-ES"/>
                        </w:rPr>
                        <w:t>9</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p w14:paraId="4F15BEC6" w14:textId="77777777" w:rsidR="005953B1" w:rsidRDefault="005953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9BB57" w14:textId="77777777" w:rsidR="005953B1" w:rsidRDefault="005953B1">
      <w:r>
        <w:separator/>
      </w:r>
    </w:p>
  </w:footnote>
  <w:footnote w:type="continuationSeparator" w:id="0">
    <w:p w14:paraId="1759DBF8" w14:textId="77777777" w:rsidR="005953B1" w:rsidRDefault="005953B1">
      <w:r>
        <w:continuationSeparator/>
      </w:r>
    </w:p>
  </w:footnote>
  <w:footnote w:id="1">
    <w:p w14:paraId="4587A066" w14:textId="3719B0C3" w:rsidR="005953B1" w:rsidRPr="00F2382B" w:rsidRDefault="005953B1">
      <w:pPr>
        <w:pStyle w:val="Textonotapie"/>
        <w:rPr>
          <w:rFonts w:ascii="Arial" w:hAnsi="Arial" w:cs="Arial"/>
          <w:lang w:val="es-ES"/>
        </w:rPr>
      </w:pPr>
      <w:r w:rsidRPr="00F2382B">
        <w:rPr>
          <w:rStyle w:val="Refdenotaalpie"/>
          <w:rFonts w:ascii="Arial" w:hAnsi="Arial" w:cs="Arial"/>
          <w:sz w:val="16"/>
        </w:rPr>
        <w:footnoteRef/>
      </w:r>
      <w:r w:rsidRPr="00F2382B">
        <w:rPr>
          <w:rFonts w:ascii="Arial" w:hAnsi="Arial" w:cs="Arial"/>
          <w:sz w:val="16"/>
        </w:rPr>
        <w:t xml:space="preserve"> </w:t>
      </w:r>
      <w:r w:rsidRPr="00F2382B">
        <w:rPr>
          <w:rFonts w:ascii="Arial" w:hAnsi="Arial" w:cs="Arial"/>
          <w:sz w:val="16"/>
          <w:lang w:val="es-ES"/>
        </w:rPr>
        <w:t>Este formato se trabajó con base en los términos de referencia del artículo 21 del Reglamento General de Planes de Estudio de la Universidad de Guadalajara.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04A8" w14:textId="77777777" w:rsidR="005953B1" w:rsidRPr="00A85341" w:rsidRDefault="005953B1">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14:anchorId="1867D643" wp14:editId="629399A3">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85341">
      <w:rPr>
        <w:rFonts w:ascii="Constantia" w:eastAsia="FangSong" w:hAnsi="Constantia"/>
        <w:smallCaps/>
        <w:sz w:val="32"/>
        <w:szCs w:val="32"/>
        <w:lang w:val="es-ES"/>
      </w:rPr>
      <w:t>Universidad de Guadalajara</w:t>
    </w:r>
  </w:p>
  <w:p w14:paraId="714A9398" w14:textId="67E79D3F" w:rsidR="005953B1" w:rsidRPr="00A85341" w:rsidRDefault="005953B1">
    <w:pPr>
      <w:pStyle w:val="Encabezado"/>
      <w:rPr>
        <w:rFonts w:ascii="Constantia" w:hAnsi="Constantia"/>
        <w:sz w:val="32"/>
        <w:szCs w:val="32"/>
      </w:rPr>
    </w:pPr>
    <w:r>
      <w:rPr>
        <w:rFonts w:ascii="Constantia" w:hAnsi="Constantia"/>
        <w:sz w:val="32"/>
        <w:szCs w:val="32"/>
      </w:rPr>
      <w:t xml:space="preserve">                </w:t>
    </w:r>
    <w:r w:rsidRPr="00E82FD2">
      <w:rPr>
        <w:rFonts w:ascii="Constantia" w:hAnsi="Constantia"/>
        <w:sz w:val="28"/>
        <w:szCs w:val="32"/>
      </w:rPr>
      <w:t>ABOGADO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5">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6">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1">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num w:numId="1">
    <w:abstractNumId w:val="17"/>
  </w:num>
  <w:num w:numId="2">
    <w:abstractNumId w:val="6"/>
  </w:num>
  <w:num w:numId="3">
    <w:abstractNumId w:val="11"/>
  </w:num>
  <w:num w:numId="4">
    <w:abstractNumId w:val="14"/>
  </w:num>
  <w:num w:numId="5">
    <w:abstractNumId w:val="2"/>
  </w:num>
  <w:num w:numId="6">
    <w:abstractNumId w:val="16"/>
  </w:num>
  <w:num w:numId="7">
    <w:abstractNumId w:val="12"/>
  </w:num>
  <w:num w:numId="8">
    <w:abstractNumId w:val="0"/>
  </w:num>
  <w:num w:numId="9">
    <w:abstractNumId w:val="10"/>
  </w:num>
  <w:num w:numId="10">
    <w:abstractNumId w:val="8"/>
  </w:num>
  <w:num w:numId="11">
    <w:abstractNumId w:val="4"/>
  </w:num>
  <w:num w:numId="12">
    <w:abstractNumId w:val="13"/>
  </w:num>
  <w:num w:numId="13">
    <w:abstractNumId w:val="3"/>
  </w:num>
  <w:num w:numId="14">
    <w:abstractNumId w:val="7"/>
  </w:num>
  <w:num w:numId="15">
    <w:abstractNumId w:val="5"/>
  </w:num>
  <w:num w:numId="16">
    <w:abstractNumId w:val="1"/>
  </w:num>
  <w:num w:numId="17">
    <w:abstractNumId w:val="1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48"/>
    <w:rsid w:val="0000048B"/>
    <w:rsid w:val="000024D5"/>
    <w:rsid w:val="00011497"/>
    <w:rsid w:val="00015DBA"/>
    <w:rsid w:val="00020E75"/>
    <w:rsid w:val="00021837"/>
    <w:rsid w:val="000345DF"/>
    <w:rsid w:val="000367CD"/>
    <w:rsid w:val="00037807"/>
    <w:rsid w:val="0004206C"/>
    <w:rsid w:val="000522FC"/>
    <w:rsid w:val="0005280D"/>
    <w:rsid w:val="00054996"/>
    <w:rsid w:val="00055215"/>
    <w:rsid w:val="0005586C"/>
    <w:rsid w:val="00062FEA"/>
    <w:rsid w:val="00063F6C"/>
    <w:rsid w:val="00064186"/>
    <w:rsid w:val="00072DFF"/>
    <w:rsid w:val="00074161"/>
    <w:rsid w:val="00090592"/>
    <w:rsid w:val="00091563"/>
    <w:rsid w:val="000957FD"/>
    <w:rsid w:val="000963F4"/>
    <w:rsid w:val="000B0B08"/>
    <w:rsid w:val="000B1108"/>
    <w:rsid w:val="000B2AE3"/>
    <w:rsid w:val="000B42C1"/>
    <w:rsid w:val="000B43CC"/>
    <w:rsid w:val="000C0FDE"/>
    <w:rsid w:val="000C6E0A"/>
    <w:rsid w:val="000D18E1"/>
    <w:rsid w:val="000D7A03"/>
    <w:rsid w:val="000E3CCB"/>
    <w:rsid w:val="000E42AC"/>
    <w:rsid w:val="000F279A"/>
    <w:rsid w:val="000F456F"/>
    <w:rsid w:val="000F60F2"/>
    <w:rsid w:val="00107B29"/>
    <w:rsid w:val="00114430"/>
    <w:rsid w:val="00117FE7"/>
    <w:rsid w:val="00131ADA"/>
    <w:rsid w:val="00135A6A"/>
    <w:rsid w:val="00136B48"/>
    <w:rsid w:val="00140216"/>
    <w:rsid w:val="00143223"/>
    <w:rsid w:val="00145011"/>
    <w:rsid w:val="001461E5"/>
    <w:rsid w:val="00146F14"/>
    <w:rsid w:val="00147A3D"/>
    <w:rsid w:val="00170468"/>
    <w:rsid w:val="00175F85"/>
    <w:rsid w:val="00177473"/>
    <w:rsid w:val="00180885"/>
    <w:rsid w:val="00181842"/>
    <w:rsid w:val="00192636"/>
    <w:rsid w:val="0019509C"/>
    <w:rsid w:val="001A0A5B"/>
    <w:rsid w:val="001A3DF0"/>
    <w:rsid w:val="001A698E"/>
    <w:rsid w:val="001B443C"/>
    <w:rsid w:val="001B54C0"/>
    <w:rsid w:val="001C5364"/>
    <w:rsid w:val="001C58D8"/>
    <w:rsid w:val="001C6AE5"/>
    <w:rsid w:val="001C7A14"/>
    <w:rsid w:val="001E3B00"/>
    <w:rsid w:val="001E4B17"/>
    <w:rsid w:val="001E544F"/>
    <w:rsid w:val="001F176C"/>
    <w:rsid w:val="002227BF"/>
    <w:rsid w:val="002228D3"/>
    <w:rsid w:val="00226F7A"/>
    <w:rsid w:val="00227A05"/>
    <w:rsid w:val="0023365C"/>
    <w:rsid w:val="0026297B"/>
    <w:rsid w:val="00273766"/>
    <w:rsid w:val="0027600F"/>
    <w:rsid w:val="00276130"/>
    <w:rsid w:val="00277123"/>
    <w:rsid w:val="002808F8"/>
    <w:rsid w:val="00280D37"/>
    <w:rsid w:val="00283357"/>
    <w:rsid w:val="002850B8"/>
    <w:rsid w:val="002B5623"/>
    <w:rsid w:val="002B7023"/>
    <w:rsid w:val="002C33EB"/>
    <w:rsid w:val="002D1554"/>
    <w:rsid w:val="002D2E94"/>
    <w:rsid w:val="002D34FC"/>
    <w:rsid w:val="002E3722"/>
    <w:rsid w:val="002E74E1"/>
    <w:rsid w:val="002F314F"/>
    <w:rsid w:val="003005C6"/>
    <w:rsid w:val="0030548A"/>
    <w:rsid w:val="0031310A"/>
    <w:rsid w:val="00317437"/>
    <w:rsid w:val="00323328"/>
    <w:rsid w:val="00323CA1"/>
    <w:rsid w:val="00327D13"/>
    <w:rsid w:val="0033204D"/>
    <w:rsid w:val="0033268C"/>
    <w:rsid w:val="00332843"/>
    <w:rsid w:val="0033433E"/>
    <w:rsid w:val="00343142"/>
    <w:rsid w:val="00350604"/>
    <w:rsid w:val="00350C3B"/>
    <w:rsid w:val="00354496"/>
    <w:rsid w:val="00357DA8"/>
    <w:rsid w:val="003707B6"/>
    <w:rsid w:val="003775A4"/>
    <w:rsid w:val="003903E2"/>
    <w:rsid w:val="0039191F"/>
    <w:rsid w:val="00394830"/>
    <w:rsid w:val="003976FC"/>
    <w:rsid w:val="0039789C"/>
    <w:rsid w:val="003A3744"/>
    <w:rsid w:val="003B0244"/>
    <w:rsid w:val="003B1ED8"/>
    <w:rsid w:val="003B38CE"/>
    <w:rsid w:val="003C1DE2"/>
    <w:rsid w:val="003C35FE"/>
    <w:rsid w:val="003E2AFA"/>
    <w:rsid w:val="003F1E80"/>
    <w:rsid w:val="003F4244"/>
    <w:rsid w:val="0040171F"/>
    <w:rsid w:val="00413CC4"/>
    <w:rsid w:val="00430D6D"/>
    <w:rsid w:val="00431824"/>
    <w:rsid w:val="004474CD"/>
    <w:rsid w:val="00463097"/>
    <w:rsid w:val="00463909"/>
    <w:rsid w:val="0047323E"/>
    <w:rsid w:val="004746B1"/>
    <w:rsid w:val="00476F1A"/>
    <w:rsid w:val="00480884"/>
    <w:rsid w:val="004843A0"/>
    <w:rsid w:val="004856A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6962"/>
    <w:rsid w:val="004D7B37"/>
    <w:rsid w:val="004E4917"/>
    <w:rsid w:val="004F4FB7"/>
    <w:rsid w:val="004F6C6B"/>
    <w:rsid w:val="005058B4"/>
    <w:rsid w:val="00514BC9"/>
    <w:rsid w:val="00517C0C"/>
    <w:rsid w:val="005241AD"/>
    <w:rsid w:val="00527C86"/>
    <w:rsid w:val="00531DE9"/>
    <w:rsid w:val="0053511B"/>
    <w:rsid w:val="00541017"/>
    <w:rsid w:val="00556252"/>
    <w:rsid w:val="005573DE"/>
    <w:rsid w:val="005656F1"/>
    <w:rsid w:val="00572446"/>
    <w:rsid w:val="00576D55"/>
    <w:rsid w:val="00592AFD"/>
    <w:rsid w:val="00594981"/>
    <w:rsid w:val="005953B1"/>
    <w:rsid w:val="005A1C78"/>
    <w:rsid w:val="005D39C2"/>
    <w:rsid w:val="005D54F8"/>
    <w:rsid w:val="005E75D0"/>
    <w:rsid w:val="005F073A"/>
    <w:rsid w:val="005F114A"/>
    <w:rsid w:val="005F1882"/>
    <w:rsid w:val="005F2A50"/>
    <w:rsid w:val="005F5498"/>
    <w:rsid w:val="00602317"/>
    <w:rsid w:val="00604CFD"/>
    <w:rsid w:val="00607634"/>
    <w:rsid w:val="006235B5"/>
    <w:rsid w:val="00624491"/>
    <w:rsid w:val="00636287"/>
    <w:rsid w:val="0065501C"/>
    <w:rsid w:val="0066153E"/>
    <w:rsid w:val="00661731"/>
    <w:rsid w:val="00662822"/>
    <w:rsid w:val="006724CF"/>
    <w:rsid w:val="00681DA0"/>
    <w:rsid w:val="006823FD"/>
    <w:rsid w:val="00687875"/>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705B2F"/>
    <w:rsid w:val="00706416"/>
    <w:rsid w:val="00706502"/>
    <w:rsid w:val="00721594"/>
    <w:rsid w:val="00723CFA"/>
    <w:rsid w:val="0073157C"/>
    <w:rsid w:val="0073796D"/>
    <w:rsid w:val="00737ED0"/>
    <w:rsid w:val="0074244C"/>
    <w:rsid w:val="00750F3B"/>
    <w:rsid w:val="007520AE"/>
    <w:rsid w:val="00756D02"/>
    <w:rsid w:val="00761744"/>
    <w:rsid w:val="00763360"/>
    <w:rsid w:val="007802F6"/>
    <w:rsid w:val="00794078"/>
    <w:rsid w:val="00795C4B"/>
    <w:rsid w:val="007A1A1C"/>
    <w:rsid w:val="007A3FBC"/>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41358"/>
    <w:rsid w:val="00844CDE"/>
    <w:rsid w:val="0085124D"/>
    <w:rsid w:val="0085443E"/>
    <w:rsid w:val="008602DB"/>
    <w:rsid w:val="00860C16"/>
    <w:rsid w:val="00861CC1"/>
    <w:rsid w:val="00863AA3"/>
    <w:rsid w:val="0086580D"/>
    <w:rsid w:val="008731A5"/>
    <w:rsid w:val="00881763"/>
    <w:rsid w:val="00884950"/>
    <w:rsid w:val="008860C8"/>
    <w:rsid w:val="00887C30"/>
    <w:rsid w:val="0089385D"/>
    <w:rsid w:val="00894551"/>
    <w:rsid w:val="008965E5"/>
    <w:rsid w:val="008A20EA"/>
    <w:rsid w:val="008A263B"/>
    <w:rsid w:val="008A365A"/>
    <w:rsid w:val="008A57FA"/>
    <w:rsid w:val="008A69D1"/>
    <w:rsid w:val="008A6FE6"/>
    <w:rsid w:val="008A740D"/>
    <w:rsid w:val="008C5EA9"/>
    <w:rsid w:val="008C62B2"/>
    <w:rsid w:val="008C6BF4"/>
    <w:rsid w:val="008D460C"/>
    <w:rsid w:val="008D6889"/>
    <w:rsid w:val="008E3624"/>
    <w:rsid w:val="008F02F7"/>
    <w:rsid w:val="008F19EF"/>
    <w:rsid w:val="008F1B88"/>
    <w:rsid w:val="00903475"/>
    <w:rsid w:val="00906006"/>
    <w:rsid w:val="00907A83"/>
    <w:rsid w:val="00911025"/>
    <w:rsid w:val="0091231F"/>
    <w:rsid w:val="00917F1E"/>
    <w:rsid w:val="00930455"/>
    <w:rsid w:val="00935446"/>
    <w:rsid w:val="009363B3"/>
    <w:rsid w:val="0094014F"/>
    <w:rsid w:val="00943070"/>
    <w:rsid w:val="00946007"/>
    <w:rsid w:val="00950035"/>
    <w:rsid w:val="00954ECB"/>
    <w:rsid w:val="00957C90"/>
    <w:rsid w:val="00957F64"/>
    <w:rsid w:val="0096253F"/>
    <w:rsid w:val="009652D5"/>
    <w:rsid w:val="009707A0"/>
    <w:rsid w:val="00986341"/>
    <w:rsid w:val="00990E68"/>
    <w:rsid w:val="00993829"/>
    <w:rsid w:val="009942A4"/>
    <w:rsid w:val="00994C16"/>
    <w:rsid w:val="009A14AC"/>
    <w:rsid w:val="009A1B4D"/>
    <w:rsid w:val="009A2942"/>
    <w:rsid w:val="009A546F"/>
    <w:rsid w:val="009A7855"/>
    <w:rsid w:val="009B14CC"/>
    <w:rsid w:val="009B3CB2"/>
    <w:rsid w:val="009B50B4"/>
    <w:rsid w:val="009B593B"/>
    <w:rsid w:val="009C7EEC"/>
    <w:rsid w:val="009D5ADA"/>
    <w:rsid w:val="009E299C"/>
    <w:rsid w:val="009F20BC"/>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1510"/>
    <w:rsid w:val="00A52EA9"/>
    <w:rsid w:val="00A53836"/>
    <w:rsid w:val="00A56548"/>
    <w:rsid w:val="00A60655"/>
    <w:rsid w:val="00A61032"/>
    <w:rsid w:val="00A671F7"/>
    <w:rsid w:val="00A71A54"/>
    <w:rsid w:val="00A73909"/>
    <w:rsid w:val="00A85341"/>
    <w:rsid w:val="00A87B28"/>
    <w:rsid w:val="00A900EA"/>
    <w:rsid w:val="00A9345E"/>
    <w:rsid w:val="00A95283"/>
    <w:rsid w:val="00AB4713"/>
    <w:rsid w:val="00AC2AE0"/>
    <w:rsid w:val="00AC4095"/>
    <w:rsid w:val="00AD3622"/>
    <w:rsid w:val="00AD57A1"/>
    <w:rsid w:val="00AD619D"/>
    <w:rsid w:val="00AE21D2"/>
    <w:rsid w:val="00AE22A8"/>
    <w:rsid w:val="00AF7784"/>
    <w:rsid w:val="00B055AC"/>
    <w:rsid w:val="00B15D16"/>
    <w:rsid w:val="00B16F7B"/>
    <w:rsid w:val="00B2051C"/>
    <w:rsid w:val="00B221B0"/>
    <w:rsid w:val="00B238CF"/>
    <w:rsid w:val="00B411AC"/>
    <w:rsid w:val="00B4328A"/>
    <w:rsid w:val="00B45742"/>
    <w:rsid w:val="00B514E4"/>
    <w:rsid w:val="00B52D23"/>
    <w:rsid w:val="00B61C81"/>
    <w:rsid w:val="00B621A9"/>
    <w:rsid w:val="00B62D98"/>
    <w:rsid w:val="00B672C5"/>
    <w:rsid w:val="00B72A65"/>
    <w:rsid w:val="00B73A0D"/>
    <w:rsid w:val="00B75E41"/>
    <w:rsid w:val="00B87021"/>
    <w:rsid w:val="00B871D6"/>
    <w:rsid w:val="00BA4B27"/>
    <w:rsid w:val="00BA7A95"/>
    <w:rsid w:val="00BB08C9"/>
    <w:rsid w:val="00BB2113"/>
    <w:rsid w:val="00BB785B"/>
    <w:rsid w:val="00BC58D2"/>
    <w:rsid w:val="00BD0B43"/>
    <w:rsid w:val="00BD5F0B"/>
    <w:rsid w:val="00BD6107"/>
    <w:rsid w:val="00BD7634"/>
    <w:rsid w:val="00BE6C6F"/>
    <w:rsid w:val="00BE7A7C"/>
    <w:rsid w:val="00BF1683"/>
    <w:rsid w:val="00BF3B47"/>
    <w:rsid w:val="00BF7DEB"/>
    <w:rsid w:val="00C0673F"/>
    <w:rsid w:val="00C079D3"/>
    <w:rsid w:val="00C118E1"/>
    <w:rsid w:val="00C16B3E"/>
    <w:rsid w:val="00C26A37"/>
    <w:rsid w:val="00C37523"/>
    <w:rsid w:val="00C41D98"/>
    <w:rsid w:val="00C44552"/>
    <w:rsid w:val="00C550AC"/>
    <w:rsid w:val="00C57775"/>
    <w:rsid w:val="00C7578E"/>
    <w:rsid w:val="00C7665C"/>
    <w:rsid w:val="00C768D9"/>
    <w:rsid w:val="00C7773B"/>
    <w:rsid w:val="00C82070"/>
    <w:rsid w:val="00C94518"/>
    <w:rsid w:val="00C95132"/>
    <w:rsid w:val="00CA0FF0"/>
    <w:rsid w:val="00CA53AB"/>
    <w:rsid w:val="00CA750A"/>
    <w:rsid w:val="00CB2B2C"/>
    <w:rsid w:val="00CD57C1"/>
    <w:rsid w:val="00CD6AEA"/>
    <w:rsid w:val="00CD7F8B"/>
    <w:rsid w:val="00CE0B8C"/>
    <w:rsid w:val="00CE22D5"/>
    <w:rsid w:val="00CE32ED"/>
    <w:rsid w:val="00CF013C"/>
    <w:rsid w:val="00CF0D52"/>
    <w:rsid w:val="00CF3EF4"/>
    <w:rsid w:val="00CF7C47"/>
    <w:rsid w:val="00D048B8"/>
    <w:rsid w:val="00D11B0F"/>
    <w:rsid w:val="00D12448"/>
    <w:rsid w:val="00D14D40"/>
    <w:rsid w:val="00D165FD"/>
    <w:rsid w:val="00D16D85"/>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33B3"/>
    <w:rsid w:val="00D87613"/>
    <w:rsid w:val="00D87771"/>
    <w:rsid w:val="00DA4C88"/>
    <w:rsid w:val="00DB177F"/>
    <w:rsid w:val="00DB40D9"/>
    <w:rsid w:val="00DC4A29"/>
    <w:rsid w:val="00DC602A"/>
    <w:rsid w:val="00DE1266"/>
    <w:rsid w:val="00DE6C49"/>
    <w:rsid w:val="00DF0C20"/>
    <w:rsid w:val="00DF208D"/>
    <w:rsid w:val="00DF3F04"/>
    <w:rsid w:val="00E00B15"/>
    <w:rsid w:val="00E00BDD"/>
    <w:rsid w:val="00E060A4"/>
    <w:rsid w:val="00E12283"/>
    <w:rsid w:val="00E12626"/>
    <w:rsid w:val="00E12B03"/>
    <w:rsid w:val="00E13A71"/>
    <w:rsid w:val="00E16D6A"/>
    <w:rsid w:val="00E24AD0"/>
    <w:rsid w:val="00E26766"/>
    <w:rsid w:val="00E30762"/>
    <w:rsid w:val="00E363F2"/>
    <w:rsid w:val="00E37018"/>
    <w:rsid w:val="00E4457F"/>
    <w:rsid w:val="00E502D5"/>
    <w:rsid w:val="00E54A5F"/>
    <w:rsid w:val="00E610E6"/>
    <w:rsid w:val="00E64CD4"/>
    <w:rsid w:val="00E653A4"/>
    <w:rsid w:val="00E65CD3"/>
    <w:rsid w:val="00E70AFA"/>
    <w:rsid w:val="00E77398"/>
    <w:rsid w:val="00E77830"/>
    <w:rsid w:val="00E82FD2"/>
    <w:rsid w:val="00E9588F"/>
    <w:rsid w:val="00EA6087"/>
    <w:rsid w:val="00EA687E"/>
    <w:rsid w:val="00EA7F01"/>
    <w:rsid w:val="00EB1DCD"/>
    <w:rsid w:val="00EB4342"/>
    <w:rsid w:val="00EC221B"/>
    <w:rsid w:val="00EC43BF"/>
    <w:rsid w:val="00ED6647"/>
    <w:rsid w:val="00ED7E15"/>
    <w:rsid w:val="00EE09EA"/>
    <w:rsid w:val="00EF00F8"/>
    <w:rsid w:val="00F01A32"/>
    <w:rsid w:val="00F05FAA"/>
    <w:rsid w:val="00F06BB1"/>
    <w:rsid w:val="00F0731E"/>
    <w:rsid w:val="00F1355E"/>
    <w:rsid w:val="00F2382B"/>
    <w:rsid w:val="00F26515"/>
    <w:rsid w:val="00F5059B"/>
    <w:rsid w:val="00F54627"/>
    <w:rsid w:val="00F5572E"/>
    <w:rsid w:val="00F61EEE"/>
    <w:rsid w:val="00F6309C"/>
    <w:rsid w:val="00F7670B"/>
    <w:rsid w:val="00F7723F"/>
    <w:rsid w:val="00F8106F"/>
    <w:rsid w:val="00F8467C"/>
    <w:rsid w:val="00F8557F"/>
    <w:rsid w:val="00F93D7F"/>
    <w:rsid w:val="00F974F1"/>
    <w:rsid w:val="00FA29BF"/>
    <w:rsid w:val="00FA3A88"/>
    <w:rsid w:val="00FA512F"/>
    <w:rsid w:val="00FB0643"/>
    <w:rsid w:val="00FB1CB4"/>
    <w:rsid w:val="00FC0CB1"/>
    <w:rsid w:val="00FC384D"/>
    <w:rsid w:val="00FC6587"/>
    <w:rsid w:val="00FD32ED"/>
    <w:rsid w:val="00FD5E4A"/>
    <w:rsid w:val="00FE2254"/>
    <w:rsid w:val="00FE4E60"/>
    <w:rsid w:val="00FE7BE2"/>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71B176"/>
  <w15:docId w15:val="{09C362BE-6FBA-411D-A66D-B51EC483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character" w:customStyle="1" w:styleId="apple-converted-space">
    <w:name w:val="apple-converted-space"/>
    <w:basedOn w:val="Fuentedeprrafopredeter"/>
    <w:rsid w:val="005D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5B1A-9844-4ED8-A9CF-642E6F7D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1938</Words>
  <Characters>10662</Characters>
  <Application>Microsoft Office Word</Application>
  <DocSecurity>0</DocSecurity>
  <Lines>88</Lines>
  <Paragraphs>25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Natasha2</cp:lastModifiedBy>
  <cp:revision>4</cp:revision>
  <cp:lastPrinted>1999-07-20T19:01:00Z</cp:lastPrinted>
  <dcterms:created xsi:type="dcterms:W3CDTF">2017-03-24T02:50:00Z</dcterms:created>
  <dcterms:modified xsi:type="dcterms:W3CDTF">2017-03-24T17:34:00Z</dcterms:modified>
</cp:coreProperties>
</file>